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D52" w:rsidRDefault="00A13E50">
      <w:pPr>
        <w:pStyle w:val="Heading1"/>
        <w:keepNext w:val="0"/>
        <w:keepLines w:val="0"/>
        <w:spacing w:before="300" w:after="160" w:line="264" w:lineRule="auto"/>
        <w:rPr>
          <w:color w:val="333333"/>
          <w:sz w:val="54"/>
          <w:szCs w:val="54"/>
          <w:highlight w:val="white"/>
        </w:rPr>
      </w:pPr>
      <w:bookmarkStart w:id="0" w:name="_gb3nqgaql6tw" w:colFirst="0" w:colLast="0"/>
      <w:bookmarkStart w:id="1" w:name="_GoBack"/>
      <w:bookmarkEnd w:id="0"/>
      <w:bookmarkEnd w:id="1"/>
      <w:r>
        <w:rPr>
          <w:color w:val="333333"/>
          <w:sz w:val="54"/>
          <w:szCs w:val="54"/>
          <w:highlight w:val="white"/>
        </w:rPr>
        <w:t>Dashboard and Health Care Benchmark Evaluation</w:t>
      </w:r>
    </w:p>
    <w:p w:rsidR="008F0D52" w:rsidRDefault="00A13E50">
      <w:pPr>
        <w:rPr>
          <w:color w:val="333333"/>
          <w:sz w:val="21"/>
          <w:szCs w:val="21"/>
          <w:highlight w:val="white"/>
        </w:rPr>
      </w:pPr>
      <w:r>
        <w:pict w14:anchorId="1144353B">
          <v:rect id="_x0000_i1025" style="width:0;height:1.5pt" o:hralign="center" o:hrstd="t" o:hr="t" fillcolor="#a0a0a0" stroked="f"/>
        </w:pict>
      </w:r>
    </w:p>
    <w:p w:rsidR="008F0D52" w:rsidRDefault="00A13E50">
      <w:pPr>
        <w:numPr>
          <w:ilvl w:val="0"/>
          <w:numId w:val="1"/>
        </w:numPr>
      </w:pPr>
      <w:hyperlink r:id="rId5" w:anchor="intro">
        <w:r>
          <w:rPr>
            <w:b/>
            <w:color w:val="337AB7"/>
            <w:sz w:val="21"/>
            <w:szCs w:val="21"/>
            <w:highlight w:val="white"/>
          </w:rPr>
          <w:t>Introduction</w:t>
        </w:r>
      </w:hyperlink>
    </w:p>
    <w:p w:rsidR="008F0D52" w:rsidRDefault="00A13E50">
      <w:pPr>
        <w:numPr>
          <w:ilvl w:val="0"/>
          <w:numId w:val="1"/>
        </w:numPr>
      </w:pPr>
      <w:hyperlink r:id="rId6" w:anchor="scene1">
        <w:proofErr w:type="spellStart"/>
        <w:r>
          <w:rPr>
            <w:color w:val="337AB7"/>
            <w:sz w:val="21"/>
            <w:szCs w:val="21"/>
            <w:highlight w:val="white"/>
          </w:rPr>
          <w:t>Scatterdesk</w:t>
        </w:r>
        <w:proofErr w:type="spellEnd"/>
      </w:hyperlink>
    </w:p>
    <w:p w:rsidR="008F0D52" w:rsidRDefault="00A13E50">
      <w:pPr>
        <w:numPr>
          <w:ilvl w:val="0"/>
          <w:numId w:val="1"/>
        </w:numPr>
        <w:spacing w:after="160"/>
      </w:pPr>
      <w:hyperlink r:id="rId7" w:anchor="conclusion">
        <w:r>
          <w:rPr>
            <w:b/>
            <w:color w:val="337AB7"/>
            <w:sz w:val="21"/>
            <w:szCs w:val="21"/>
            <w:highlight w:val="white"/>
          </w:rPr>
          <w:t>Conclusion</w:t>
        </w:r>
      </w:hyperlink>
    </w:p>
    <w:p w:rsidR="008F0D52" w:rsidRDefault="00A13E50">
      <w:pPr>
        <w:rPr>
          <w:color w:val="333333"/>
          <w:sz w:val="21"/>
          <w:szCs w:val="21"/>
          <w:highlight w:val="white"/>
        </w:rPr>
      </w:pPr>
      <w:r>
        <w:pict w14:anchorId="01BBB3BF">
          <v:rect id="_x0000_i1026" style="width:0;height:1.5pt" o:hralign="center" o:hrstd="t" o:hr="t" fillcolor="#a0a0a0" stroked="f"/>
        </w:pict>
      </w:r>
    </w:p>
    <w:p w:rsidR="008F0D52" w:rsidRDefault="00A13E50">
      <w:pPr>
        <w:pStyle w:val="Heading2"/>
        <w:keepNext w:val="0"/>
        <w:keepLines w:val="0"/>
        <w:spacing w:before="300" w:after="160" w:line="264" w:lineRule="auto"/>
        <w:rPr>
          <w:color w:val="333333"/>
          <w:sz w:val="45"/>
          <w:szCs w:val="45"/>
          <w:highlight w:val="white"/>
        </w:rPr>
      </w:pPr>
      <w:bookmarkStart w:id="2" w:name="_ove6pwtvtl5" w:colFirst="0" w:colLast="0"/>
      <w:bookmarkEnd w:id="2"/>
      <w:r>
        <w:rPr>
          <w:color w:val="333333"/>
          <w:sz w:val="45"/>
          <w:szCs w:val="45"/>
          <w:highlight w:val="white"/>
        </w:rPr>
        <w:t>Introduction</w:t>
      </w:r>
    </w:p>
    <w:p w:rsidR="008F0D52" w:rsidRDefault="00A13E50">
      <w:pPr>
        <w:spacing w:after="160"/>
        <w:rPr>
          <w:color w:val="333333"/>
          <w:sz w:val="21"/>
          <w:szCs w:val="21"/>
          <w:highlight w:val="white"/>
        </w:rPr>
      </w:pPr>
      <w:r>
        <w:rPr>
          <w:color w:val="333333"/>
          <w:sz w:val="21"/>
          <w:szCs w:val="21"/>
          <w:highlight w:val="white"/>
        </w:rPr>
        <w:t>Dashboards and other reports can provide crucial information about how well an organization is meeting benchmarks set by local, state, and federal laws and policies. Healthcare organizations need to be ab</w:t>
      </w:r>
      <w:r>
        <w:rPr>
          <w:color w:val="333333"/>
          <w:sz w:val="21"/>
          <w:szCs w:val="21"/>
          <w:highlight w:val="white"/>
        </w:rPr>
        <w:t>le to use this information to determine the most effective strategies for quality and performance improvement. This activity asks you to review various dashboards and reports used by Mercy Medical Center, a Vila Health affiliated hospital, and determine wh</w:t>
      </w:r>
      <w:r>
        <w:rPr>
          <w:color w:val="333333"/>
          <w:sz w:val="21"/>
          <w:szCs w:val="21"/>
          <w:highlight w:val="white"/>
        </w:rPr>
        <w:t>ere the organization is falling short.</w:t>
      </w:r>
    </w:p>
    <w:p w:rsidR="008F0D52" w:rsidRDefault="008F0D52">
      <w:pPr>
        <w:rPr>
          <w:color w:val="333333"/>
          <w:sz w:val="21"/>
          <w:szCs w:val="21"/>
          <w:highlight w:val="white"/>
        </w:rPr>
      </w:pPr>
    </w:p>
    <w:p w:rsidR="008F0D52" w:rsidRDefault="00A13E50">
      <w:pPr>
        <w:rPr>
          <w:color w:val="333333"/>
          <w:sz w:val="21"/>
          <w:szCs w:val="21"/>
          <w:highlight w:val="white"/>
        </w:rPr>
      </w:pPr>
      <w:r>
        <w:pict w14:anchorId="5E2E43D8">
          <v:rect id="_x0000_i1027" style="width:0;height:1.5pt" o:hralign="center" o:hrstd="t" o:hr="t" fillcolor="#a0a0a0" stroked="f"/>
        </w:pict>
      </w:r>
      <w:hyperlink r:id="rId8">
        <w:r>
          <w:rPr>
            <w:color w:val="337AB7"/>
            <w:sz w:val="21"/>
            <w:szCs w:val="21"/>
            <w:highlight w:val="white"/>
          </w:rPr>
          <w:t xml:space="preserve"> Back to top</w:t>
        </w:r>
      </w:hyperlink>
      <w:r>
        <w:pict w14:anchorId="1280B600">
          <v:rect id="_x0000_i1028" style="width:0;height:1.5pt" o:hralign="center" o:hrstd="t" o:hr="t" fillcolor="#a0a0a0" stroked="f"/>
        </w:pict>
      </w:r>
    </w:p>
    <w:p w:rsidR="008F0D52" w:rsidRDefault="00A13E50">
      <w:pPr>
        <w:pStyle w:val="Heading2"/>
        <w:keepNext w:val="0"/>
        <w:keepLines w:val="0"/>
        <w:spacing w:before="300" w:after="160" w:line="264" w:lineRule="auto"/>
        <w:rPr>
          <w:color w:val="333333"/>
          <w:sz w:val="45"/>
          <w:szCs w:val="45"/>
          <w:highlight w:val="white"/>
        </w:rPr>
      </w:pPr>
      <w:bookmarkStart w:id="3" w:name="_s23lfp2rbbt9" w:colFirst="0" w:colLast="0"/>
      <w:bookmarkEnd w:id="3"/>
      <w:proofErr w:type="spellStart"/>
      <w:r>
        <w:rPr>
          <w:color w:val="333333"/>
          <w:sz w:val="45"/>
          <w:szCs w:val="45"/>
          <w:highlight w:val="white"/>
        </w:rPr>
        <w:t>Scatterdesk</w:t>
      </w:r>
      <w:proofErr w:type="spellEnd"/>
    </w:p>
    <w:p w:rsidR="008F0D52" w:rsidRDefault="00A13E50">
      <w:pPr>
        <w:pStyle w:val="Heading3"/>
        <w:keepNext w:val="0"/>
        <w:keepLines w:val="0"/>
        <w:spacing w:before="300" w:after="160" w:line="264" w:lineRule="auto"/>
        <w:rPr>
          <w:color w:val="333333"/>
          <w:sz w:val="36"/>
          <w:szCs w:val="36"/>
          <w:highlight w:val="white"/>
        </w:rPr>
      </w:pPr>
      <w:bookmarkStart w:id="4" w:name="_x88xu9n6voiq" w:colFirst="0" w:colLast="0"/>
      <w:bookmarkEnd w:id="4"/>
      <w:r>
        <w:rPr>
          <w:color w:val="333333"/>
          <w:sz w:val="36"/>
          <w:szCs w:val="36"/>
          <w:highlight w:val="white"/>
        </w:rPr>
        <w:t>Voice Mail</w:t>
      </w:r>
    </w:p>
    <w:p w:rsidR="008F0D52" w:rsidRDefault="00A13E50">
      <w:pPr>
        <w:rPr>
          <w:color w:val="333333"/>
          <w:sz w:val="21"/>
          <w:szCs w:val="21"/>
          <w:highlight w:val="white"/>
        </w:rPr>
      </w:pPr>
      <w:r>
        <w:pict w14:anchorId="569F60E0">
          <v:rect id="_x0000_i1029" style="width:0;height:1.5pt" o:hralign="center" o:hrstd="t" o:hr="t" fillcolor="#a0a0a0" stroked="f"/>
        </w:pict>
      </w:r>
    </w:p>
    <w:p w:rsidR="008F0D52" w:rsidRDefault="00A13E50">
      <w:pPr>
        <w:pStyle w:val="Heading4"/>
        <w:keepNext w:val="0"/>
        <w:keepLines w:val="0"/>
        <w:spacing w:before="160" w:after="160" w:line="264" w:lineRule="auto"/>
        <w:rPr>
          <w:color w:val="333333"/>
          <w:sz w:val="27"/>
          <w:szCs w:val="27"/>
          <w:highlight w:val="white"/>
        </w:rPr>
      </w:pPr>
      <w:bookmarkStart w:id="5" w:name="_qh38upml9yf" w:colFirst="0" w:colLast="0"/>
      <w:bookmarkEnd w:id="5"/>
      <w:r>
        <w:rPr>
          <w:color w:val="333333"/>
          <w:sz w:val="27"/>
          <w:szCs w:val="27"/>
          <w:highlight w:val="white"/>
        </w:rPr>
        <w:t>Evelyn Unger</w:t>
      </w:r>
    </w:p>
    <w:p w:rsidR="008F0D52" w:rsidRDefault="00A13E50">
      <w:pPr>
        <w:pStyle w:val="Heading5"/>
        <w:keepNext w:val="0"/>
        <w:keepLines w:val="0"/>
        <w:spacing w:before="160" w:after="160" w:line="264" w:lineRule="auto"/>
        <w:rPr>
          <w:color w:val="333333"/>
          <w:sz w:val="21"/>
          <w:szCs w:val="21"/>
          <w:highlight w:val="white"/>
        </w:rPr>
      </w:pPr>
      <w:bookmarkStart w:id="6" w:name="_ygwahxnnnbvw" w:colFirst="0" w:colLast="0"/>
      <w:bookmarkEnd w:id="6"/>
      <w:r>
        <w:rPr>
          <w:color w:val="333333"/>
          <w:sz w:val="21"/>
          <w:szCs w:val="21"/>
          <w:highlight w:val="white"/>
        </w:rPr>
        <w:t>Senior Human Resources Generalist</w:t>
      </w:r>
    </w:p>
    <w:p w:rsidR="008F0D52" w:rsidRDefault="00A13E50">
      <w:pPr>
        <w:spacing w:after="160"/>
        <w:rPr>
          <w:color w:val="333333"/>
          <w:sz w:val="21"/>
          <w:szCs w:val="21"/>
          <w:highlight w:val="white"/>
        </w:rPr>
      </w:pPr>
      <w:r>
        <w:rPr>
          <w:color w:val="333333"/>
          <w:sz w:val="21"/>
          <w:szCs w:val="21"/>
          <w:highlight w:val="white"/>
        </w:rPr>
        <w:t>Hey there. This is Evelyn Unger; sorry I missed you. I just wanted give you a little more context for the report you've been asked to pull together on our dashboard metrics. The main thing is that we're trying to get a better understanding of how to evalua</w:t>
      </w:r>
      <w:r>
        <w:rPr>
          <w:color w:val="333333"/>
          <w:sz w:val="21"/>
          <w:szCs w:val="21"/>
          <w:highlight w:val="white"/>
        </w:rPr>
        <w:t>te the information these dashboards are providing. The goal is to be able to use the data as actionable information.</w:t>
      </w:r>
    </w:p>
    <w:p w:rsidR="008F0D52" w:rsidRDefault="00A13E50">
      <w:pPr>
        <w:spacing w:after="160"/>
        <w:rPr>
          <w:color w:val="333333"/>
          <w:sz w:val="21"/>
          <w:szCs w:val="21"/>
          <w:highlight w:val="white"/>
        </w:rPr>
      </w:pPr>
      <w:r>
        <w:rPr>
          <w:color w:val="333333"/>
          <w:sz w:val="21"/>
          <w:szCs w:val="21"/>
          <w:highlight w:val="white"/>
        </w:rPr>
        <w:t xml:space="preserve">So – if you could review the materials I've provided to you and use one of the two dashboards as the source of the </w:t>
      </w:r>
      <w:proofErr w:type="gramStart"/>
      <w:r>
        <w:rPr>
          <w:color w:val="333333"/>
          <w:sz w:val="21"/>
          <w:szCs w:val="21"/>
          <w:highlight w:val="white"/>
        </w:rPr>
        <w:t>data, that</w:t>
      </w:r>
      <w:proofErr w:type="gramEnd"/>
      <w:r>
        <w:rPr>
          <w:color w:val="333333"/>
          <w:sz w:val="21"/>
          <w:szCs w:val="21"/>
          <w:highlight w:val="white"/>
        </w:rPr>
        <w:t xml:space="preserve"> would be grea</w:t>
      </w:r>
      <w:r>
        <w:rPr>
          <w:color w:val="333333"/>
          <w:sz w:val="21"/>
          <w:szCs w:val="21"/>
          <w:highlight w:val="white"/>
        </w:rPr>
        <w:t>t. You'll need to do some external research probably in order to determine external benchmarks and standards. Oh … and remember that while there may be a couple of underperforming areas, your recommendations should be based on the actions that will deliver</w:t>
      </w:r>
      <w:r>
        <w:rPr>
          <w:color w:val="333333"/>
          <w:sz w:val="21"/>
          <w:szCs w:val="21"/>
          <w:highlight w:val="white"/>
        </w:rPr>
        <w:t xml:space="preserve"> the best improvement to overall quality or performance.</w:t>
      </w:r>
    </w:p>
    <w:p w:rsidR="008F0D52" w:rsidRDefault="00A13E50">
      <w:pPr>
        <w:spacing w:after="160"/>
        <w:rPr>
          <w:color w:val="333333"/>
          <w:sz w:val="21"/>
          <w:szCs w:val="21"/>
          <w:highlight w:val="white"/>
        </w:rPr>
      </w:pPr>
      <w:r>
        <w:rPr>
          <w:color w:val="333333"/>
          <w:sz w:val="21"/>
          <w:szCs w:val="21"/>
          <w:highlight w:val="white"/>
        </w:rPr>
        <w:t>Let me know if you have any questions.</w:t>
      </w:r>
    </w:p>
    <w:p w:rsidR="008F0D52" w:rsidRDefault="008F0D52">
      <w:pPr>
        <w:rPr>
          <w:color w:val="333333"/>
          <w:sz w:val="21"/>
          <w:szCs w:val="21"/>
          <w:highlight w:val="white"/>
        </w:rPr>
      </w:pPr>
    </w:p>
    <w:p w:rsidR="008F0D52" w:rsidRDefault="00A13E50">
      <w:pPr>
        <w:pStyle w:val="Heading2"/>
        <w:keepNext w:val="0"/>
        <w:keepLines w:val="0"/>
        <w:spacing w:before="300" w:after="160" w:line="264" w:lineRule="auto"/>
        <w:rPr>
          <w:color w:val="333333"/>
          <w:sz w:val="45"/>
          <w:szCs w:val="45"/>
          <w:highlight w:val="white"/>
        </w:rPr>
      </w:pPr>
      <w:bookmarkStart w:id="7" w:name="_pxlklr8ypf58" w:colFirst="0" w:colLast="0"/>
      <w:bookmarkEnd w:id="7"/>
      <w:r>
        <w:rPr>
          <w:color w:val="333333"/>
          <w:sz w:val="45"/>
          <w:szCs w:val="45"/>
          <w:highlight w:val="white"/>
        </w:rPr>
        <w:t>Public Health Dashboard - Diabetes</w:t>
      </w:r>
    </w:p>
    <w:p w:rsidR="008F0D52" w:rsidRDefault="00A13E50">
      <w:pPr>
        <w:pStyle w:val="Heading3"/>
        <w:keepNext w:val="0"/>
        <w:keepLines w:val="0"/>
        <w:spacing w:before="300" w:after="160" w:line="264" w:lineRule="auto"/>
        <w:rPr>
          <w:color w:val="333333"/>
          <w:sz w:val="36"/>
          <w:szCs w:val="36"/>
          <w:highlight w:val="white"/>
        </w:rPr>
      </w:pPr>
      <w:bookmarkStart w:id="8" w:name="_wz0228fmlaap" w:colFirst="0" w:colLast="0"/>
      <w:bookmarkEnd w:id="8"/>
      <w:r>
        <w:rPr>
          <w:color w:val="333333"/>
          <w:sz w:val="36"/>
          <w:szCs w:val="36"/>
          <w:highlight w:val="white"/>
        </w:rPr>
        <w:t>New Patients Last Quarter by Race</w:t>
      </w:r>
    </w:p>
    <w:p w:rsidR="008F0D52" w:rsidRDefault="00A13E50">
      <w:pPr>
        <w:numPr>
          <w:ilvl w:val="0"/>
          <w:numId w:val="4"/>
        </w:numPr>
      </w:pPr>
      <w:r>
        <w:rPr>
          <w:color w:val="333333"/>
          <w:sz w:val="21"/>
          <w:szCs w:val="21"/>
          <w:highlight w:val="white"/>
        </w:rPr>
        <w:t>African American - 17 (3%)</w:t>
      </w:r>
    </w:p>
    <w:p w:rsidR="008F0D52" w:rsidRDefault="00A13E50">
      <w:pPr>
        <w:numPr>
          <w:ilvl w:val="0"/>
          <w:numId w:val="4"/>
        </w:numPr>
      </w:pPr>
      <w:r>
        <w:rPr>
          <w:color w:val="333333"/>
          <w:sz w:val="21"/>
          <w:szCs w:val="21"/>
          <w:highlight w:val="white"/>
        </w:rPr>
        <w:t>American Indian - 73 (13%)</w:t>
      </w:r>
    </w:p>
    <w:p w:rsidR="008F0D52" w:rsidRDefault="00A13E50">
      <w:pPr>
        <w:numPr>
          <w:ilvl w:val="0"/>
          <w:numId w:val="4"/>
        </w:numPr>
      </w:pPr>
      <w:r>
        <w:rPr>
          <w:color w:val="333333"/>
          <w:sz w:val="21"/>
          <w:szCs w:val="21"/>
          <w:highlight w:val="white"/>
        </w:rPr>
        <w:t>Asian - 34 (6%)</w:t>
      </w:r>
    </w:p>
    <w:p w:rsidR="008F0D52" w:rsidRDefault="00A13E50">
      <w:pPr>
        <w:numPr>
          <w:ilvl w:val="0"/>
          <w:numId w:val="4"/>
        </w:numPr>
      </w:pPr>
      <w:r>
        <w:rPr>
          <w:color w:val="333333"/>
          <w:sz w:val="21"/>
          <w:szCs w:val="21"/>
          <w:highlight w:val="white"/>
        </w:rPr>
        <w:t>White - 355 (63%)</w:t>
      </w:r>
    </w:p>
    <w:p w:rsidR="008F0D52" w:rsidRDefault="00A13E50">
      <w:pPr>
        <w:numPr>
          <w:ilvl w:val="0"/>
          <w:numId w:val="4"/>
        </w:numPr>
      </w:pPr>
      <w:r>
        <w:rPr>
          <w:color w:val="333333"/>
          <w:sz w:val="21"/>
          <w:szCs w:val="21"/>
          <w:highlight w:val="white"/>
        </w:rPr>
        <w:t>Other - 11 (2%)</w:t>
      </w:r>
    </w:p>
    <w:p w:rsidR="008F0D52" w:rsidRDefault="00A13E50">
      <w:pPr>
        <w:numPr>
          <w:ilvl w:val="0"/>
          <w:numId w:val="4"/>
        </w:numPr>
        <w:spacing w:after="160"/>
      </w:pPr>
      <w:r>
        <w:rPr>
          <w:color w:val="333333"/>
          <w:sz w:val="21"/>
          <w:szCs w:val="21"/>
          <w:highlight w:val="white"/>
        </w:rPr>
        <w:t>Blank/Declined - 73 (13%)</w:t>
      </w:r>
    </w:p>
    <w:p w:rsidR="008F0D52" w:rsidRDefault="00A13E50">
      <w:pPr>
        <w:pStyle w:val="Heading3"/>
        <w:keepNext w:val="0"/>
        <w:keepLines w:val="0"/>
        <w:spacing w:before="300" w:after="160" w:line="264" w:lineRule="auto"/>
        <w:rPr>
          <w:color w:val="333333"/>
          <w:sz w:val="36"/>
          <w:szCs w:val="36"/>
          <w:highlight w:val="white"/>
        </w:rPr>
      </w:pPr>
      <w:bookmarkStart w:id="9" w:name="_xsb4nbtk8rkz" w:colFirst="0" w:colLast="0"/>
      <w:bookmarkEnd w:id="9"/>
      <w:r>
        <w:rPr>
          <w:color w:val="333333"/>
          <w:sz w:val="36"/>
          <w:szCs w:val="36"/>
          <w:highlight w:val="white"/>
        </w:rPr>
        <w:t>New Patients Last Quarter by Gender</w:t>
      </w:r>
    </w:p>
    <w:p w:rsidR="008F0D52" w:rsidRDefault="00A13E50">
      <w:pPr>
        <w:numPr>
          <w:ilvl w:val="0"/>
          <w:numId w:val="5"/>
        </w:numPr>
      </w:pPr>
      <w:r>
        <w:rPr>
          <w:color w:val="333333"/>
          <w:sz w:val="21"/>
          <w:szCs w:val="21"/>
          <w:highlight w:val="white"/>
        </w:rPr>
        <w:t>Male - 214 (38%)</w:t>
      </w:r>
    </w:p>
    <w:p w:rsidR="008F0D52" w:rsidRDefault="00A13E50">
      <w:pPr>
        <w:numPr>
          <w:ilvl w:val="0"/>
          <w:numId w:val="5"/>
        </w:numPr>
      </w:pPr>
      <w:r>
        <w:rPr>
          <w:color w:val="333333"/>
          <w:sz w:val="21"/>
          <w:szCs w:val="21"/>
          <w:highlight w:val="white"/>
        </w:rPr>
        <w:t>Female - 347 (62%)</w:t>
      </w:r>
    </w:p>
    <w:p w:rsidR="008F0D52" w:rsidRDefault="00A13E50">
      <w:pPr>
        <w:numPr>
          <w:ilvl w:val="0"/>
          <w:numId w:val="5"/>
        </w:numPr>
        <w:spacing w:after="160"/>
      </w:pPr>
      <w:r>
        <w:rPr>
          <w:color w:val="333333"/>
          <w:sz w:val="21"/>
          <w:szCs w:val="21"/>
          <w:highlight w:val="white"/>
        </w:rPr>
        <w:t>Blank/Declined - 2</w:t>
      </w:r>
    </w:p>
    <w:p w:rsidR="008F0D52" w:rsidRDefault="00A13E50">
      <w:pPr>
        <w:pStyle w:val="Heading3"/>
        <w:keepNext w:val="0"/>
        <w:keepLines w:val="0"/>
        <w:spacing w:before="300" w:after="160" w:line="264" w:lineRule="auto"/>
        <w:rPr>
          <w:color w:val="333333"/>
          <w:sz w:val="36"/>
          <w:szCs w:val="36"/>
          <w:highlight w:val="white"/>
        </w:rPr>
      </w:pPr>
      <w:bookmarkStart w:id="10" w:name="_4f7l7raxrddw" w:colFirst="0" w:colLast="0"/>
      <w:bookmarkEnd w:id="10"/>
      <w:r>
        <w:rPr>
          <w:color w:val="333333"/>
          <w:sz w:val="36"/>
          <w:szCs w:val="36"/>
          <w:highlight w:val="white"/>
        </w:rPr>
        <w:t>New Patients Last Quarter by Age</w:t>
      </w:r>
    </w:p>
    <w:p w:rsidR="008F0D52" w:rsidRDefault="00A13E50">
      <w:pPr>
        <w:numPr>
          <w:ilvl w:val="0"/>
          <w:numId w:val="2"/>
        </w:numPr>
      </w:pPr>
      <w:r>
        <w:rPr>
          <w:color w:val="333333"/>
          <w:sz w:val="21"/>
          <w:szCs w:val="21"/>
          <w:highlight w:val="white"/>
        </w:rPr>
        <w:t>20 or younger - 118 (21%)</w:t>
      </w:r>
    </w:p>
    <w:p w:rsidR="008F0D52" w:rsidRDefault="00A13E50">
      <w:pPr>
        <w:numPr>
          <w:ilvl w:val="0"/>
          <w:numId w:val="2"/>
        </w:numPr>
      </w:pPr>
      <w:r>
        <w:rPr>
          <w:color w:val="333333"/>
          <w:sz w:val="21"/>
          <w:szCs w:val="21"/>
          <w:highlight w:val="white"/>
        </w:rPr>
        <w:t>21-44 - 51 (9%)</w:t>
      </w:r>
    </w:p>
    <w:p w:rsidR="008F0D52" w:rsidRDefault="00A13E50">
      <w:pPr>
        <w:numPr>
          <w:ilvl w:val="0"/>
          <w:numId w:val="2"/>
        </w:numPr>
      </w:pPr>
      <w:r>
        <w:rPr>
          <w:color w:val="333333"/>
          <w:sz w:val="21"/>
          <w:szCs w:val="21"/>
          <w:highlight w:val="white"/>
        </w:rPr>
        <w:t>45-64 - 214 (38%)</w:t>
      </w:r>
    </w:p>
    <w:p w:rsidR="008F0D52" w:rsidRDefault="00A13E50">
      <w:pPr>
        <w:numPr>
          <w:ilvl w:val="0"/>
          <w:numId w:val="2"/>
        </w:numPr>
      </w:pPr>
      <w:r>
        <w:rPr>
          <w:color w:val="333333"/>
          <w:sz w:val="21"/>
          <w:szCs w:val="21"/>
          <w:highlight w:val="white"/>
        </w:rPr>
        <w:t>65+ - 180 (32%)</w:t>
      </w:r>
    </w:p>
    <w:p w:rsidR="008F0D52" w:rsidRDefault="00A13E50">
      <w:pPr>
        <w:numPr>
          <w:ilvl w:val="0"/>
          <w:numId w:val="2"/>
        </w:numPr>
        <w:spacing w:after="160"/>
      </w:pPr>
      <w:r>
        <w:rPr>
          <w:color w:val="333333"/>
          <w:sz w:val="21"/>
          <w:szCs w:val="21"/>
          <w:highlight w:val="white"/>
        </w:rPr>
        <w:t>Blank/Declined</w:t>
      </w:r>
      <w:r>
        <w:rPr>
          <w:color w:val="333333"/>
          <w:sz w:val="21"/>
          <w:szCs w:val="21"/>
          <w:highlight w:val="white"/>
        </w:rPr>
        <w:t xml:space="preserve"> - 0</w:t>
      </w:r>
    </w:p>
    <w:tbl>
      <w:tblPr>
        <w:tblStyle w:val="a"/>
        <w:tblW w:w="9029" w:type="dxa"/>
        <w:tblBorders>
          <w:top w:val="nil"/>
          <w:left w:val="nil"/>
          <w:bottom w:val="nil"/>
          <w:right w:val="nil"/>
          <w:insideH w:val="nil"/>
          <w:insideV w:val="nil"/>
        </w:tblBorders>
        <w:tblLayout w:type="fixed"/>
        <w:tblLook w:val="0600" w:firstRow="0" w:lastRow="0" w:firstColumn="0" w:lastColumn="0" w:noHBand="1" w:noVBand="1"/>
      </w:tblPr>
      <w:tblGrid>
        <w:gridCol w:w="1008"/>
        <w:gridCol w:w="999"/>
        <w:gridCol w:w="1007"/>
        <w:gridCol w:w="998"/>
        <w:gridCol w:w="998"/>
        <w:gridCol w:w="1007"/>
        <w:gridCol w:w="998"/>
        <w:gridCol w:w="1007"/>
        <w:gridCol w:w="1007"/>
      </w:tblGrid>
      <w:tr w:rsidR="008F0D52">
        <w:trPr>
          <w:trHeight w:val="465"/>
        </w:trPr>
        <w:tc>
          <w:tcPr>
            <w:tcW w:w="1007"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 xml:space="preserve"> </w:t>
            </w:r>
          </w:p>
        </w:tc>
        <w:tc>
          <w:tcPr>
            <w:tcW w:w="998"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Q1 2015</w:t>
            </w:r>
          </w:p>
        </w:tc>
        <w:tc>
          <w:tcPr>
            <w:tcW w:w="1007"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Q2 2015</w:t>
            </w:r>
          </w:p>
        </w:tc>
        <w:tc>
          <w:tcPr>
            <w:tcW w:w="998"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Q3 2015</w:t>
            </w:r>
          </w:p>
        </w:tc>
        <w:tc>
          <w:tcPr>
            <w:tcW w:w="998"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Q4 2015</w:t>
            </w:r>
          </w:p>
        </w:tc>
        <w:tc>
          <w:tcPr>
            <w:tcW w:w="1007"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Q1 2016</w:t>
            </w:r>
          </w:p>
        </w:tc>
        <w:tc>
          <w:tcPr>
            <w:tcW w:w="998"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Q2 2016</w:t>
            </w:r>
          </w:p>
        </w:tc>
        <w:tc>
          <w:tcPr>
            <w:tcW w:w="1007"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Q3 2016</w:t>
            </w:r>
          </w:p>
        </w:tc>
        <w:tc>
          <w:tcPr>
            <w:tcW w:w="1007"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Q4 2016</w:t>
            </w:r>
          </w:p>
        </w:tc>
      </w:tr>
      <w:tr w:rsidR="008F0D52">
        <w:trPr>
          <w:trHeight w:val="450"/>
        </w:trPr>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Eye Exam</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4</w:t>
            </w:r>
          </w:p>
        </w:tc>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16</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7</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33</w:t>
            </w:r>
          </w:p>
        </w:tc>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41</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28</w:t>
            </w:r>
          </w:p>
        </w:tc>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16</w:t>
            </w:r>
          </w:p>
        </w:tc>
        <w:tc>
          <w:tcPr>
            <w:tcW w:w="1007"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27</w:t>
            </w:r>
          </w:p>
        </w:tc>
      </w:tr>
      <w:tr w:rsidR="008F0D52">
        <w:trPr>
          <w:trHeight w:val="450"/>
        </w:trPr>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Foot Exam</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w:t>
            </w:r>
          </w:p>
        </w:tc>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5</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27</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48</w:t>
            </w:r>
          </w:p>
        </w:tc>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73</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62</w:t>
            </w:r>
          </w:p>
        </w:tc>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7</w:t>
            </w:r>
          </w:p>
        </w:tc>
        <w:tc>
          <w:tcPr>
            <w:tcW w:w="1007"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3</w:t>
            </w:r>
          </w:p>
        </w:tc>
      </w:tr>
      <w:tr w:rsidR="008F0D52">
        <w:trPr>
          <w:trHeight w:val="450"/>
        </w:trPr>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HgbA1c</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w:t>
            </w:r>
          </w:p>
        </w:tc>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11</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23</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87</w:t>
            </w:r>
          </w:p>
        </w:tc>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123</w:t>
            </w:r>
          </w:p>
        </w:tc>
        <w:tc>
          <w:tcPr>
            <w:tcW w:w="998"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32</w:t>
            </w:r>
          </w:p>
        </w:tc>
        <w:tc>
          <w:tcPr>
            <w:tcW w:w="1007"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13</w:t>
            </w:r>
          </w:p>
        </w:tc>
        <w:tc>
          <w:tcPr>
            <w:tcW w:w="1007"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6</w:t>
            </w:r>
          </w:p>
        </w:tc>
      </w:tr>
    </w:tbl>
    <w:p w:rsidR="008F0D52" w:rsidRDefault="00A13E50">
      <w:pPr>
        <w:pStyle w:val="Heading2"/>
        <w:keepNext w:val="0"/>
        <w:keepLines w:val="0"/>
        <w:spacing w:before="300" w:after="160" w:line="264" w:lineRule="auto"/>
        <w:rPr>
          <w:color w:val="333333"/>
          <w:sz w:val="45"/>
          <w:szCs w:val="45"/>
          <w:highlight w:val="white"/>
        </w:rPr>
      </w:pPr>
      <w:bookmarkStart w:id="11" w:name="_sdjclzd9x26u" w:colFirst="0" w:colLast="0"/>
      <w:bookmarkEnd w:id="11"/>
      <w:r>
        <w:rPr>
          <w:color w:val="333333"/>
          <w:sz w:val="45"/>
          <w:szCs w:val="45"/>
          <w:highlight w:val="white"/>
        </w:rPr>
        <w:t>2016 Fact Sheet</w:t>
      </w:r>
    </w:p>
    <w:p w:rsidR="008F0D52" w:rsidRDefault="00A13E50">
      <w:pPr>
        <w:pStyle w:val="Heading3"/>
        <w:keepNext w:val="0"/>
        <w:keepLines w:val="0"/>
        <w:spacing w:before="300" w:after="160" w:line="264" w:lineRule="auto"/>
        <w:rPr>
          <w:color w:val="333333"/>
          <w:sz w:val="36"/>
          <w:szCs w:val="36"/>
          <w:highlight w:val="white"/>
        </w:rPr>
      </w:pPr>
      <w:bookmarkStart w:id="12" w:name="_c1ro2quh1dtf" w:colFirst="0" w:colLast="0"/>
      <w:bookmarkEnd w:id="12"/>
      <w:r>
        <w:rPr>
          <w:color w:val="333333"/>
          <w:sz w:val="36"/>
          <w:szCs w:val="36"/>
          <w:highlight w:val="white"/>
        </w:rPr>
        <w:t>Mercy Medical Center (Shakopee, MN)</w:t>
      </w:r>
    </w:p>
    <w:p w:rsidR="008F0D52" w:rsidRDefault="00A13E50">
      <w:pPr>
        <w:spacing w:after="160"/>
        <w:rPr>
          <w:color w:val="333333"/>
          <w:sz w:val="21"/>
          <w:szCs w:val="21"/>
          <w:highlight w:val="white"/>
        </w:rPr>
      </w:pPr>
      <w:r>
        <w:rPr>
          <w:color w:val="333333"/>
          <w:sz w:val="21"/>
          <w:szCs w:val="21"/>
          <w:highlight w:val="white"/>
        </w:rPr>
        <w:t>Mercy Medical Center is one of the region's top choices for high quality health care. Don't just take our word for it though. Here are some of the accolades we've received:</w:t>
      </w:r>
    </w:p>
    <w:p w:rsidR="008F0D52" w:rsidRDefault="00A13E50">
      <w:pPr>
        <w:numPr>
          <w:ilvl w:val="0"/>
          <w:numId w:val="3"/>
        </w:numPr>
      </w:pPr>
      <w:r>
        <w:rPr>
          <w:color w:val="333333"/>
          <w:sz w:val="21"/>
          <w:szCs w:val="21"/>
          <w:highlight w:val="white"/>
        </w:rPr>
        <w:lastRenderedPageBreak/>
        <w:t>Highest Safe Surgery Rating by a consumer advocacy magazine.</w:t>
      </w:r>
    </w:p>
    <w:p w:rsidR="008F0D52" w:rsidRDefault="00A13E50">
      <w:pPr>
        <w:numPr>
          <w:ilvl w:val="0"/>
          <w:numId w:val="3"/>
        </w:numPr>
      </w:pPr>
      <w:proofErr w:type="spellStart"/>
      <w:r>
        <w:rPr>
          <w:color w:val="333333"/>
          <w:sz w:val="21"/>
          <w:szCs w:val="21"/>
          <w:highlight w:val="white"/>
        </w:rPr>
        <w:t>Healthgrades</w:t>
      </w:r>
      <w:proofErr w:type="spellEnd"/>
      <w:r>
        <w:rPr>
          <w:color w:val="333333"/>
          <w:sz w:val="21"/>
          <w:szCs w:val="21"/>
          <w:highlight w:val="white"/>
        </w:rPr>
        <w:t xml:space="preserve"> Outstandi</w:t>
      </w:r>
      <w:r>
        <w:rPr>
          <w:color w:val="333333"/>
          <w:sz w:val="21"/>
          <w:szCs w:val="21"/>
          <w:highlight w:val="white"/>
        </w:rPr>
        <w:t>ng Patient Experience Award.</w:t>
      </w:r>
    </w:p>
    <w:p w:rsidR="008F0D52" w:rsidRDefault="00A13E50">
      <w:pPr>
        <w:numPr>
          <w:ilvl w:val="0"/>
          <w:numId w:val="3"/>
        </w:numPr>
      </w:pPr>
      <w:r>
        <w:rPr>
          <w:color w:val="333333"/>
          <w:sz w:val="21"/>
          <w:szCs w:val="21"/>
          <w:highlight w:val="white"/>
        </w:rPr>
        <w:t>Shakopee Ledger Top 20 Workplaces 2014 &amp; 2015.</w:t>
      </w:r>
    </w:p>
    <w:p w:rsidR="008F0D52" w:rsidRDefault="00A13E50">
      <w:pPr>
        <w:numPr>
          <w:ilvl w:val="0"/>
          <w:numId w:val="3"/>
        </w:numPr>
        <w:spacing w:after="160"/>
      </w:pPr>
      <w:r>
        <w:rPr>
          <w:color w:val="333333"/>
          <w:sz w:val="21"/>
          <w:szCs w:val="21"/>
          <w:highlight w:val="white"/>
        </w:rPr>
        <w:t>Women's Choice Award for the Best Hospital for Patient Experience in Emergency Care.</w:t>
      </w:r>
    </w:p>
    <w:p w:rsidR="008F0D52" w:rsidRDefault="00A13E50">
      <w:pPr>
        <w:pStyle w:val="Heading3"/>
        <w:keepNext w:val="0"/>
        <w:keepLines w:val="0"/>
        <w:spacing w:before="300" w:after="160" w:line="264" w:lineRule="auto"/>
        <w:rPr>
          <w:color w:val="333333"/>
          <w:sz w:val="36"/>
          <w:szCs w:val="36"/>
          <w:highlight w:val="white"/>
        </w:rPr>
      </w:pPr>
      <w:bookmarkStart w:id="13" w:name="_e013oubbrjlz" w:colFirst="0" w:colLast="0"/>
      <w:bookmarkEnd w:id="13"/>
      <w:r>
        <w:rPr>
          <w:color w:val="333333"/>
          <w:sz w:val="36"/>
          <w:szCs w:val="36"/>
          <w:highlight w:val="white"/>
        </w:rPr>
        <w:t>Shakopee Demographics</w:t>
      </w:r>
    </w:p>
    <w:tbl>
      <w:tblPr>
        <w:tblStyle w:val="a0"/>
        <w:tblW w:w="9030" w:type="dxa"/>
        <w:tblBorders>
          <w:top w:val="nil"/>
          <w:left w:val="nil"/>
          <w:bottom w:val="nil"/>
          <w:right w:val="nil"/>
          <w:insideH w:val="nil"/>
          <w:insideV w:val="nil"/>
        </w:tblBorders>
        <w:tblLayout w:type="fixed"/>
        <w:tblLook w:val="0600" w:firstRow="0" w:lastRow="0" w:firstColumn="0" w:lastColumn="0" w:noHBand="1" w:noVBand="1"/>
      </w:tblPr>
      <w:tblGrid>
        <w:gridCol w:w="3006"/>
        <w:gridCol w:w="3007"/>
        <w:gridCol w:w="3017"/>
      </w:tblGrid>
      <w:tr w:rsidR="008F0D52">
        <w:trPr>
          <w:trHeight w:val="465"/>
        </w:trPr>
        <w:tc>
          <w:tcPr>
            <w:tcW w:w="30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Female</w:t>
            </w:r>
          </w:p>
        </w:tc>
        <w:tc>
          <w:tcPr>
            <w:tcW w:w="30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Male</w:t>
            </w:r>
          </w:p>
        </w:tc>
        <w:tc>
          <w:tcPr>
            <w:tcW w:w="3016"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Total Population</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18,235</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17,957</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36,192</w:t>
            </w:r>
          </w:p>
        </w:tc>
      </w:tr>
    </w:tbl>
    <w:p w:rsidR="008F0D52" w:rsidRDefault="008F0D52">
      <w:pPr>
        <w:rPr>
          <w:color w:val="333333"/>
          <w:sz w:val="21"/>
          <w:szCs w:val="21"/>
          <w:highlight w:val="white"/>
        </w:rPr>
      </w:pPr>
    </w:p>
    <w:tbl>
      <w:tblPr>
        <w:tblStyle w:val="a1"/>
        <w:tblW w:w="9030" w:type="dxa"/>
        <w:tblBorders>
          <w:top w:val="nil"/>
          <w:left w:val="nil"/>
          <w:bottom w:val="nil"/>
          <w:right w:val="nil"/>
          <w:insideH w:val="nil"/>
          <w:insideV w:val="nil"/>
        </w:tblBorders>
        <w:tblLayout w:type="fixed"/>
        <w:tblLook w:val="0600" w:firstRow="0" w:lastRow="0" w:firstColumn="0" w:lastColumn="0" w:noHBand="1" w:noVBand="1"/>
      </w:tblPr>
      <w:tblGrid>
        <w:gridCol w:w="2263"/>
        <w:gridCol w:w="2252"/>
        <w:gridCol w:w="2252"/>
        <w:gridCol w:w="2263"/>
      </w:tblGrid>
      <w:tr w:rsidR="008F0D52">
        <w:trPr>
          <w:trHeight w:val="465"/>
        </w:trPr>
        <w:tc>
          <w:tcPr>
            <w:tcW w:w="2262"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&lt; 20</w:t>
            </w:r>
          </w:p>
        </w:tc>
        <w:tc>
          <w:tcPr>
            <w:tcW w:w="2252"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21-44</w:t>
            </w:r>
          </w:p>
        </w:tc>
        <w:tc>
          <w:tcPr>
            <w:tcW w:w="2252"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45-64</w:t>
            </w:r>
          </w:p>
        </w:tc>
        <w:tc>
          <w:tcPr>
            <w:tcW w:w="2262"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&gt;</w:t>
            </w:r>
            <w:r>
              <w:rPr>
                <w:b/>
                <w:color w:val="333333"/>
                <w:sz w:val="21"/>
                <w:szCs w:val="21"/>
                <w:highlight w:val="white"/>
              </w:rPr>
              <w:t xml:space="preserve"> 65</w:t>
            </w:r>
          </w:p>
        </w:tc>
      </w:tr>
      <w:tr w:rsidR="008F0D52">
        <w:trPr>
          <w:trHeight w:val="450"/>
        </w:trPr>
        <w:tc>
          <w:tcPr>
            <w:tcW w:w="226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12,126</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14,732</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6,099</w:t>
            </w:r>
          </w:p>
        </w:tc>
        <w:tc>
          <w:tcPr>
            <w:tcW w:w="2262"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2,371</w:t>
            </w:r>
          </w:p>
        </w:tc>
      </w:tr>
    </w:tbl>
    <w:p w:rsidR="008F0D52" w:rsidRDefault="008F0D52">
      <w:pPr>
        <w:rPr>
          <w:color w:val="333333"/>
          <w:sz w:val="21"/>
          <w:szCs w:val="21"/>
          <w:highlight w:val="white"/>
        </w:rPr>
      </w:pPr>
    </w:p>
    <w:tbl>
      <w:tblPr>
        <w:tblStyle w:val="a2"/>
        <w:tblW w:w="9030" w:type="dxa"/>
        <w:tblBorders>
          <w:top w:val="nil"/>
          <w:left w:val="nil"/>
          <w:bottom w:val="nil"/>
          <w:right w:val="nil"/>
          <w:insideH w:val="nil"/>
          <w:insideV w:val="nil"/>
        </w:tblBorders>
        <w:tblLayout w:type="fixed"/>
        <w:tblLook w:val="0600" w:firstRow="0" w:lastRow="0" w:firstColumn="0" w:lastColumn="0" w:noHBand="1" w:noVBand="1"/>
      </w:tblPr>
      <w:tblGrid>
        <w:gridCol w:w="1290"/>
        <w:gridCol w:w="1290"/>
        <w:gridCol w:w="1290"/>
        <w:gridCol w:w="1290"/>
        <w:gridCol w:w="1290"/>
        <w:gridCol w:w="1290"/>
        <w:gridCol w:w="1290"/>
      </w:tblGrid>
      <w:tr w:rsidR="008F0D52">
        <w:trPr>
          <w:trHeight w:val="720"/>
        </w:trPr>
        <w:tc>
          <w:tcPr>
            <w:tcW w:w="1290"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White</w:t>
            </w:r>
          </w:p>
        </w:tc>
        <w:tc>
          <w:tcPr>
            <w:tcW w:w="1290"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Asian</w:t>
            </w:r>
          </w:p>
        </w:tc>
        <w:tc>
          <w:tcPr>
            <w:tcW w:w="1290"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Hispanic - Latino</w:t>
            </w:r>
          </w:p>
        </w:tc>
        <w:tc>
          <w:tcPr>
            <w:tcW w:w="1290"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Other</w:t>
            </w:r>
          </w:p>
        </w:tc>
        <w:tc>
          <w:tcPr>
            <w:tcW w:w="1290"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African American</w:t>
            </w:r>
          </w:p>
        </w:tc>
        <w:tc>
          <w:tcPr>
            <w:tcW w:w="1290"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Two or more races</w:t>
            </w:r>
          </w:p>
        </w:tc>
        <w:tc>
          <w:tcPr>
            <w:tcW w:w="1290"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American Indian</w:t>
            </w:r>
          </w:p>
        </w:tc>
      </w:tr>
      <w:tr w:rsidR="008F0D52">
        <w:trPr>
          <w:trHeight w:val="720"/>
        </w:trPr>
        <w:tc>
          <w:tcPr>
            <w:tcW w:w="1290"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28,537 (76%)</w:t>
            </w:r>
          </w:p>
        </w:tc>
        <w:tc>
          <w:tcPr>
            <w:tcW w:w="1290"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3,822 (10%)</w:t>
            </w:r>
          </w:p>
        </w:tc>
        <w:tc>
          <w:tcPr>
            <w:tcW w:w="1290"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2,890 (7%)</w:t>
            </w:r>
          </w:p>
        </w:tc>
        <w:tc>
          <w:tcPr>
            <w:tcW w:w="1290"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1,661 (4%)</w:t>
            </w:r>
          </w:p>
        </w:tc>
        <w:tc>
          <w:tcPr>
            <w:tcW w:w="1290"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1,601 (4%)</w:t>
            </w:r>
          </w:p>
        </w:tc>
        <w:tc>
          <w:tcPr>
            <w:tcW w:w="1290"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1,016 (4%)</w:t>
            </w:r>
          </w:p>
        </w:tc>
        <w:tc>
          <w:tcPr>
            <w:tcW w:w="1290"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433 (1%)</w:t>
            </w:r>
          </w:p>
        </w:tc>
      </w:tr>
    </w:tbl>
    <w:p w:rsidR="008F0D52" w:rsidRDefault="00A13E50">
      <w:pPr>
        <w:pStyle w:val="Heading3"/>
        <w:keepNext w:val="0"/>
        <w:keepLines w:val="0"/>
        <w:spacing w:before="300" w:after="160" w:line="264" w:lineRule="auto"/>
        <w:rPr>
          <w:color w:val="333333"/>
          <w:sz w:val="36"/>
          <w:szCs w:val="36"/>
          <w:highlight w:val="white"/>
        </w:rPr>
      </w:pPr>
      <w:bookmarkStart w:id="14" w:name="_6h7k3gv22laq" w:colFirst="0" w:colLast="0"/>
      <w:bookmarkEnd w:id="14"/>
      <w:r>
        <w:rPr>
          <w:color w:val="333333"/>
          <w:sz w:val="36"/>
          <w:szCs w:val="36"/>
          <w:highlight w:val="white"/>
        </w:rPr>
        <w:t>Shakopee Ledger</w:t>
      </w:r>
    </w:p>
    <w:p w:rsidR="008F0D52" w:rsidRDefault="00A13E50">
      <w:pPr>
        <w:pStyle w:val="Heading4"/>
        <w:keepNext w:val="0"/>
        <w:keepLines w:val="0"/>
        <w:spacing w:before="160" w:after="160" w:line="264" w:lineRule="auto"/>
        <w:rPr>
          <w:color w:val="333333"/>
          <w:sz w:val="27"/>
          <w:szCs w:val="27"/>
          <w:highlight w:val="white"/>
        </w:rPr>
      </w:pPr>
      <w:bookmarkStart w:id="15" w:name="_b7evnqrgzhkq" w:colFirst="0" w:colLast="0"/>
      <w:bookmarkEnd w:id="15"/>
      <w:r>
        <w:rPr>
          <w:color w:val="333333"/>
          <w:sz w:val="27"/>
          <w:szCs w:val="27"/>
          <w:highlight w:val="white"/>
        </w:rPr>
        <w:t>Top 20 Workplaces 2014 &amp; 2015</w:t>
      </w:r>
    </w:p>
    <w:tbl>
      <w:tblPr>
        <w:tblStyle w:val="a3"/>
        <w:tblW w:w="9030" w:type="dxa"/>
        <w:tblBorders>
          <w:top w:val="nil"/>
          <w:left w:val="nil"/>
          <w:bottom w:val="nil"/>
          <w:right w:val="nil"/>
          <w:insideH w:val="nil"/>
          <w:insideV w:val="nil"/>
        </w:tblBorders>
        <w:tblLayout w:type="fixed"/>
        <w:tblLook w:val="0600" w:firstRow="0" w:lastRow="0" w:firstColumn="0" w:lastColumn="0" w:noHBand="1" w:noVBand="1"/>
      </w:tblPr>
      <w:tblGrid>
        <w:gridCol w:w="3006"/>
        <w:gridCol w:w="3007"/>
        <w:gridCol w:w="3017"/>
      </w:tblGrid>
      <w:tr w:rsidR="008F0D52">
        <w:trPr>
          <w:trHeight w:val="465"/>
        </w:trPr>
        <w:tc>
          <w:tcPr>
            <w:tcW w:w="30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 xml:space="preserve"> </w:t>
            </w:r>
          </w:p>
        </w:tc>
        <w:tc>
          <w:tcPr>
            <w:tcW w:w="30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2005</w:t>
            </w:r>
          </w:p>
        </w:tc>
        <w:tc>
          <w:tcPr>
            <w:tcW w:w="3016"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2015</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Hospital Rooms (All Private)</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62 (70 licensed)</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85 (93 licensed)</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Medical / Surgical Rooms</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33</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56</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Special Care Unit</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8</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8</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Family Birth Rooms</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17</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17</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Children's Care Pediatric Rooms</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4</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4</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lastRenderedPageBreak/>
              <w:t>Operating Rooms</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5 and 1 C - Section</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8 and 1 C - Section</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Emergency Room Treatment Bays</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16</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21</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Endoscopy Rooms</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w:t>
            </w:r>
          </w:p>
        </w:tc>
      </w:tr>
    </w:tbl>
    <w:p w:rsidR="008F0D52" w:rsidRDefault="008F0D52">
      <w:pPr>
        <w:rPr>
          <w:color w:val="333333"/>
          <w:sz w:val="21"/>
          <w:szCs w:val="21"/>
          <w:highlight w:val="white"/>
        </w:rPr>
      </w:pPr>
    </w:p>
    <w:tbl>
      <w:tblPr>
        <w:tblStyle w:val="a4"/>
        <w:tblW w:w="9030" w:type="dxa"/>
        <w:tblBorders>
          <w:top w:val="nil"/>
          <w:left w:val="nil"/>
          <w:bottom w:val="nil"/>
          <w:right w:val="nil"/>
          <w:insideH w:val="nil"/>
          <w:insideV w:val="nil"/>
        </w:tblBorders>
        <w:tblLayout w:type="fixed"/>
        <w:tblLook w:val="0600" w:firstRow="0" w:lastRow="0" w:firstColumn="0" w:lastColumn="0" w:noHBand="1" w:noVBand="1"/>
      </w:tblPr>
      <w:tblGrid>
        <w:gridCol w:w="6014"/>
        <w:gridCol w:w="3016"/>
      </w:tblGrid>
      <w:tr w:rsidR="008F0D52">
        <w:trPr>
          <w:trHeight w:val="465"/>
        </w:trPr>
        <w:tc>
          <w:tcPr>
            <w:tcW w:w="6013"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 xml:space="preserve"> </w:t>
            </w:r>
          </w:p>
        </w:tc>
        <w:tc>
          <w:tcPr>
            <w:tcW w:w="3016"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2015</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Physicians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433</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 xml:space="preserve">Volunteers (15 — 94 </w:t>
            </w:r>
            <w:proofErr w:type="spellStart"/>
            <w:r>
              <w:rPr>
                <w:b/>
                <w:color w:val="333333"/>
                <w:sz w:val="21"/>
                <w:szCs w:val="21"/>
                <w:highlight w:val="white"/>
              </w:rPr>
              <w:t>yeard</w:t>
            </w:r>
            <w:proofErr w:type="spellEnd"/>
            <w:r>
              <w:rPr>
                <w:b/>
                <w:color w:val="333333"/>
                <w:sz w:val="21"/>
                <w:szCs w:val="21"/>
                <w:highlight w:val="white"/>
              </w:rPr>
              <w:t xml:space="preserve"> old)</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200</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Inpatient Admissions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5,735</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Surgical Procedures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4,627</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Births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1,328</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Emergency Room Visits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29,893</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Urgent Care Visits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9,586</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Outpatient Encounters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119,535</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Physical, Occupational, Speech/Language Therapy Visits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28,636</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Pediatric Therapy Visits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11,987</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Sleep Center Visits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783</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Radiology Procedures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59,335</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Cardiac Rehab Visits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7,158</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Cardiopulmonary Visits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19,676</w:t>
            </w:r>
          </w:p>
        </w:tc>
      </w:tr>
      <w:tr w:rsidR="008F0D52">
        <w:trPr>
          <w:trHeight w:val="435"/>
        </w:trPr>
        <w:tc>
          <w:tcPr>
            <w:tcW w:w="6013"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lastRenderedPageBreak/>
              <w:t>Cancer Center Visits</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7,781</w:t>
            </w:r>
          </w:p>
        </w:tc>
      </w:tr>
    </w:tbl>
    <w:p w:rsidR="008F0D52" w:rsidRDefault="00A13E50">
      <w:pPr>
        <w:pStyle w:val="Heading2"/>
        <w:keepNext w:val="0"/>
        <w:keepLines w:val="0"/>
        <w:spacing w:before="300" w:after="160" w:line="264" w:lineRule="auto"/>
        <w:rPr>
          <w:color w:val="333333"/>
          <w:sz w:val="45"/>
          <w:szCs w:val="45"/>
          <w:highlight w:val="white"/>
        </w:rPr>
      </w:pPr>
      <w:bookmarkStart w:id="16" w:name="_g0quqmpqohh" w:colFirst="0" w:colLast="0"/>
      <w:bookmarkEnd w:id="16"/>
      <w:r>
        <w:rPr>
          <w:color w:val="333333"/>
          <w:sz w:val="45"/>
          <w:szCs w:val="45"/>
          <w:highlight w:val="white"/>
        </w:rPr>
        <w:t>Hospital CEO Dashboard</w:t>
      </w:r>
    </w:p>
    <w:p w:rsidR="008F0D52" w:rsidRDefault="00A13E50">
      <w:pPr>
        <w:pStyle w:val="Heading3"/>
        <w:keepNext w:val="0"/>
        <w:keepLines w:val="0"/>
        <w:spacing w:before="300" w:after="160" w:line="264" w:lineRule="auto"/>
        <w:rPr>
          <w:color w:val="333333"/>
          <w:sz w:val="36"/>
          <w:szCs w:val="36"/>
          <w:highlight w:val="white"/>
        </w:rPr>
      </w:pPr>
      <w:bookmarkStart w:id="17" w:name="_oc8kmgfs0nzi" w:colFirst="0" w:colLast="0"/>
      <w:bookmarkEnd w:id="17"/>
      <w:r>
        <w:rPr>
          <w:color w:val="333333"/>
          <w:sz w:val="36"/>
          <w:szCs w:val="36"/>
          <w:highlight w:val="white"/>
        </w:rPr>
        <w:t>Local Readmission Rates</w:t>
      </w:r>
    </w:p>
    <w:tbl>
      <w:tblPr>
        <w:tblStyle w:val="a5"/>
        <w:tblW w:w="9030" w:type="dxa"/>
        <w:tblBorders>
          <w:top w:val="nil"/>
          <w:left w:val="nil"/>
          <w:bottom w:val="nil"/>
          <w:right w:val="nil"/>
          <w:insideH w:val="nil"/>
          <w:insideV w:val="nil"/>
        </w:tblBorders>
        <w:tblLayout w:type="fixed"/>
        <w:tblLook w:val="0600" w:firstRow="0" w:lastRow="0" w:firstColumn="0" w:lastColumn="0" w:noHBand="1" w:noVBand="1"/>
      </w:tblPr>
      <w:tblGrid>
        <w:gridCol w:w="3006"/>
        <w:gridCol w:w="3007"/>
        <w:gridCol w:w="3017"/>
      </w:tblGrid>
      <w:tr w:rsidR="008F0D52">
        <w:trPr>
          <w:trHeight w:val="465"/>
        </w:trPr>
        <w:tc>
          <w:tcPr>
            <w:tcW w:w="30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COPD</w:t>
            </w:r>
          </w:p>
        </w:tc>
        <w:tc>
          <w:tcPr>
            <w:tcW w:w="30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Pneumonia</w:t>
            </w:r>
          </w:p>
        </w:tc>
        <w:tc>
          <w:tcPr>
            <w:tcW w:w="3016"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Heart Failure</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 (31%)</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18.7 (29%)</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26.4 (40%)</w:t>
            </w:r>
          </w:p>
        </w:tc>
      </w:tr>
    </w:tbl>
    <w:p w:rsidR="008F0D52" w:rsidRDefault="00A13E50">
      <w:pPr>
        <w:pStyle w:val="Heading3"/>
        <w:keepNext w:val="0"/>
        <w:keepLines w:val="0"/>
        <w:spacing w:before="300" w:after="160" w:line="264" w:lineRule="auto"/>
        <w:rPr>
          <w:color w:val="333333"/>
          <w:sz w:val="36"/>
          <w:szCs w:val="36"/>
          <w:highlight w:val="white"/>
        </w:rPr>
      </w:pPr>
      <w:bookmarkStart w:id="18" w:name="_bam1ns7pp43k" w:colFirst="0" w:colLast="0"/>
      <w:bookmarkEnd w:id="18"/>
      <w:r>
        <w:rPr>
          <w:color w:val="333333"/>
          <w:sz w:val="36"/>
          <w:szCs w:val="36"/>
          <w:highlight w:val="white"/>
        </w:rPr>
        <w:t>National Readmission Rates</w:t>
      </w:r>
    </w:p>
    <w:tbl>
      <w:tblPr>
        <w:tblStyle w:val="a6"/>
        <w:tblW w:w="9030" w:type="dxa"/>
        <w:tblBorders>
          <w:top w:val="nil"/>
          <w:left w:val="nil"/>
          <w:bottom w:val="nil"/>
          <w:right w:val="nil"/>
          <w:insideH w:val="nil"/>
          <w:insideV w:val="nil"/>
        </w:tblBorders>
        <w:tblLayout w:type="fixed"/>
        <w:tblLook w:val="0600" w:firstRow="0" w:lastRow="0" w:firstColumn="0" w:lastColumn="0" w:noHBand="1" w:noVBand="1"/>
      </w:tblPr>
      <w:tblGrid>
        <w:gridCol w:w="3006"/>
        <w:gridCol w:w="3007"/>
        <w:gridCol w:w="3017"/>
      </w:tblGrid>
      <w:tr w:rsidR="008F0D52">
        <w:trPr>
          <w:trHeight w:val="465"/>
        </w:trPr>
        <w:tc>
          <w:tcPr>
            <w:tcW w:w="30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COPD</w:t>
            </w:r>
          </w:p>
        </w:tc>
        <w:tc>
          <w:tcPr>
            <w:tcW w:w="30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Pneumonia</w:t>
            </w:r>
          </w:p>
        </w:tc>
        <w:tc>
          <w:tcPr>
            <w:tcW w:w="3016"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Heart Failure</w:t>
            </w:r>
          </w:p>
        </w:tc>
      </w:tr>
      <w:tr w:rsidR="008F0D52">
        <w:trPr>
          <w:trHeight w:val="435"/>
        </w:trPr>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20.2 (34%)</w:t>
            </w:r>
          </w:p>
        </w:tc>
        <w:tc>
          <w:tcPr>
            <w:tcW w:w="30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16.9 (29%)</w:t>
            </w:r>
          </w:p>
        </w:tc>
        <w:tc>
          <w:tcPr>
            <w:tcW w:w="301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22.0 (37%)</w:t>
            </w:r>
          </w:p>
        </w:tc>
      </w:tr>
    </w:tbl>
    <w:p w:rsidR="008F0D52" w:rsidRDefault="00A13E50">
      <w:pPr>
        <w:pStyle w:val="Heading3"/>
        <w:keepNext w:val="0"/>
        <w:keepLines w:val="0"/>
        <w:spacing w:before="300" w:after="160" w:line="264" w:lineRule="auto"/>
        <w:rPr>
          <w:color w:val="333333"/>
          <w:sz w:val="36"/>
          <w:szCs w:val="36"/>
          <w:highlight w:val="white"/>
        </w:rPr>
      </w:pPr>
      <w:bookmarkStart w:id="19" w:name="_ou48mqiv8ety" w:colFirst="0" w:colLast="0"/>
      <w:bookmarkEnd w:id="19"/>
      <w:r>
        <w:rPr>
          <w:color w:val="333333"/>
          <w:sz w:val="36"/>
          <w:szCs w:val="36"/>
          <w:highlight w:val="white"/>
        </w:rPr>
        <w:t>Medical &amp; Surgery</w:t>
      </w:r>
    </w:p>
    <w:tbl>
      <w:tblPr>
        <w:tblStyle w:val="a7"/>
        <w:tblW w:w="9030" w:type="dxa"/>
        <w:tblBorders>
          <w:top w:val="nil"/>
          <w:left w:val="nil"/>
          <w:bottom w:val="nil"/>
          <w:right w:val="nil"/>
          <w:insideH w:val="nil"/>
          <w:insideV w:val="nil"/>
        </w:tblBorders>
        <w:tblLayout w:type="fixed"/>
        <w:tblLook w:val="0600" w:firstRow="0" w:lastRow="0" w:firstColumn="0" w:lastColumn="0" w:noHBand="1" w:noVBand="1"/>
      </w:tblPr>
      <w:tblGrid>
        <w:gridCol w:w="1806"/>
        <w:gridCol w:w="1806"/>
        <w:gridCol w:w="1806"/>
        <w:gridCol w:w="1806"/>
        <w:gridCol w:w="1806"/>
      </w:tblGrid>
      <w:tr w:rsidR="008F0D52">
        <w:trPr>
          <w:trHeight w:val="465"/>
        </w:trPr>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Falls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Medication Errors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Pressure Sores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Patient Injuries</w:t>
            </w:r>
          </w:p>
        </w:tc>
        <w:tc>
          <w:tcPr>
            <w:tcW w:w="1806"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Documentation Errors</w:t>
            </w:r>
          </w:p>
        </w:tc>
      </w:tr>
      <w:tr w:rsidR="008F0D52">
        <w:trPr>
          <w:trHeight w:val="450"/>
        </w:trPr>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14 / 2016 = 10</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4 / 2016 = 8</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4 / 2016 = 3</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3 / 2016 = 4</w:t>
            </w:r>
          </w:p>
        </w:tc>
        <w:tc>
          <w:tcPr>
            <w:tcW w:w="180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3 / 2016 = 4</w:t>
            </w:r>
          </w:p>
        </w:tc>
      </w:tr>
    </w:tbl>
    <w:p w:rsidR="008F0D52" w:rsidRDefault="00A13E50">
      <w:pPr>
        <w:pStyle w:val="Heading3"/>
        <w:keepNext w:val="0"/>
        <w:keepLines w:val="0"/>
        <w:spacing w:before="300" w:after="160" w:line="264" w:lineRule="auto"/>
        <w:rPr>
          <w:color w:val="333333"/>
          <w:sz w:val="36"/>
          <w:szCs w:val="36"/>
          <w:highlight w:val="white"/>
        </w:rPr>
      </w:pPr>
      <w:bookmarkStart w:id="20" w:name="_v3h130lhwvdf" w:colFirst="0" w:colLast="0"/>
      <w:bookmarkEnd w:id="20"/>
      <w:r>
        <w:rPr>
          <w:color w:val="333333"/>
          <w:sz w:val="36"/>
          <w:szCs w:val="36"/>
          <w:highlight w:val="white"/>
        </w:rPr>
        <w:t>Labor &amp; Delivery</w:t>
      </w:r>
    </w:p>
    <w:tbl>
      <w:tblPr>
        <w:tblStyle w:val="a8"/>
        <w:tblW w:w="9030" w:type="dxa"/>
        <w:tblBorders>
          <w:top w:val="nil"/>
          <w:left w:val="nil"/>
          <w:bottom w:val="nil"/>
          <w:right w:val="nil"/>
          <w:insideH w:val="nil"/>
          <w:insideV w:val="nil"/>
        </w:tblBorders>
        <w:tblLayout w:type="fixed"/>
        <w:tblLook w:val="0600" w:firstRow="0" w:lastRow="0" w:firstColumn="0" w:lastColumn="0" w:noHBand="1" w:noVBand="1"/>
      </w:tblPr>
      <w:tblGrid>
        <w:gridCol w:w="1806"/>
        <w:gridCol w:w="1806"/>
        <w:gridCol w:w="1806"/>
        <w:gridCol w:w="1806"/>
        <w:gridCol w:w="1806"/>
      </w:tblGrid>
      <w:tr w:rsidR="008F0D52">
        <w:trPr>
          <w:trHeight w:val="465"/>
        </w:trPr>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Falls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Medication Errors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Pressure Sores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Patient Injuries</w:t>
            </w:r>
          </w:p>
        </w:tc>
        <w:tc>
          <w:tcPr>
            <w:tcW w:w="1806"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Documentation Errors</w:t>
            </w:r>
          </w:p>
        </w:tc>
      </w:tr>
      <w:tr w:rsidR="008F0D52">
        <w:trPr>
          <w:trHeight w:val="450"/>
        </w:trPr>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3 / 2016 = 0</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5 / 2016 = 0</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0 / 2016 = 0</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1 / 2016 = 0</w:t>
            </w:r>
          </w:p>
        </w:tc>
        <w:tc>
          <w:tcPr>
            <w:tcW w:w="180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9 / 2016 = 1</w:t>
            </w:r>
          </w:p>
        </w:tc>
      </w:tr>
    </w:tbl>
    <w:p w:rsidR="008F0D52" w:rsidRDefault="00A13E50">
      <w:pPr>
        <w:pStyle w:val="Heading3"/>
        <w:keepNext w:val="0"/>
        <w:keepLines w:val="0"/>
        <w:spacing w:before="300" w:after="160" w:line="264" w:lineRule="auto"/>
        <w:rPr>
          <w:color w:val="333333"/>
          <w:sz w:val="36"/>
          <w:szCs w:val="36"/>
          <w:highlight w:val="white"/>
        </w:rPr>
      </w:pPr>
      <w:bookmarkStart w:id="21" w:name="_vfx0jjwbkxx3" w:colFirst="0" w:colLast="0"/>
      <w:bookmarkEnd w:id="21"/>
      <w:r>
        <w:rPr>
          <w:color w:val="333333"/>
          <w:sz w:val="36"/>
          <w:szCs w:val="36"/>
          <w:highlight w:val="white"/>
        </w:rPr>
        <w:t>Orthopedics</w:t>
      </w:r>
    </w:p>
    <w:tbl>
      <w:tblPr>
        <w:tblStyle w:val="a9"/>
        <w:tblW w:w="9030" w:type="dxa"/>
        <w:tblBorders>
          <w:top w:val="nil"/>
          <w:left w:val="nil"/>
          <w:bottom w:val="nil"/>
          <w:right w:val="nil"/>
          <w:insideH w:val="nil"/>
          <w:insideV w:val="nil"/>
        </w:tblBorders>
        <w:tblLayout w:type="fixed"/>
        <w:tblLook w:val="0600" w:firstRow="0" w:lastRow="0" w:firstColumn="0" w:lastColumn="0" w:noHBand="1" w:noVBand="1"/>
      </w:tblPr>
      <w:tblGrid>
        <w:gridCol w:w="1806"/>
        <w:gridCol w:w="1806"/>
        <w:gridCol w:w="1806"/>
        <w:gridCol w:w="1806"/>
        <w:gridCol w:w="1806"/>
      </w:tblGrid>
      <w:tr w:rsidR="008F0D52">
        <w:trPr>
          <w:trHeight w:val="465"/>
        </w:trPr>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lastRenderedPageBreak/>
              <w:t>Falls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Medication Errors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Pressure Sores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Patient Injuries</w:t>
            </w:r>
          </w:p>
        </w:tc>
        <w:tc>
          <w:tcPr>
            <w:tcW w:w="1806"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Documentation Errors</w:t>
            </w:r>
          </w:p>
        </w:tc>
      </w:tr>
      <w:tr w:rsidR="008F0D52">
        <w:trPr>
          <w:trHeight w:val="450"/>
        </w:trPr>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8 / 2016 = 10</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2 / 2016 = 2</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5 / 2016 = 3</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4 / 2016 = 4</w:t>
            </w:r>
          </w:p>
        </w:tc>
        <w:tc>
          <w:tcPr>
            <w:tcW w:w="180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4 / 2016 = 3</w:t>
            </w:r>
          </w:p>
        </w:tc>
      </w:tr>
    </w:tbl>
    <w:p w:rsidR="008F0D52" w:rsidRDefault="00A13E50">
      <w:pPr>
        <w:pStyle w:val="Heading3"/>
        <w:keepNext w:val="0"/>
        <w:keepLines w:val="0"/>
        <w:spacing w:before="300" w:after="160" w:line="264" w:lineRule="auto"/>
        <w:rPr>
          <w:color w:val="333333"/>
          <w:sz w:val="36"/>
          <w:szCs w:val="36"/>
          <w:highlight w:val="white"/>
        </w:rPr>
      </w:pPr>
      <w:bookmarkStart w:id="22" w:name="_toqwfsom40xq" w:colFirst="0" w:colLast="0"/>
      <w:bookmarkEnd w:id="22"/>
      <w:r>
        <w:rPr>
          <w:color w:val="333333"/>
          <w:sz w:val="36"/>
          <w:szCs w:val="36"/>
          <w:highlight w:val="white"/>
        </w:rPr>
        <w:t>Bariatric Services</w:t>
      </w:r>
    </w:p>
    <w:tbl>
      <w:tblPr>
        <w:tblStyle w:val="aa"/>
        <w:tblW w:w="9030" w:type="dxa"/>
        <w:tblBorders>
          <w:top w:val="nil"/>
          <w:left w:val="nil"/>
          <w:bottom w:val="nil"/>
          <w:right w:val="nil"/>
          <w:insideH w:val="nil"/>
          <w:insideV w:val="nil"/>
        </w:tblBorders>
        <w:tblLayout w:type="fixed"/>
        <w:tblLook w:val="0600" w:firstRow="0" w:lastRow="0" w:firstColumn="0" w:lastColumn="0" w:noHBand="1" w:noVBand="1"/>
      </w:tblPr>
      <w:tblGrid>
        <w:gridCol w:w="1806"/>
        <w:gridCol w:w="1806"/>
        <w:gridCol w:w="1806"/>
        <w:gridCol w:w="1806"/>
        <w:gridCol w:w="1806"/>
      </w:tblGrid>
      <w:tr w:rsidR="008F0D52">
        <w:trPr>
          <w:trHeight w:val="465"/>
        </w:trPr>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Falls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Medication Errors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Pressure Sores</w:t>
            </w:r>
          </w:p>
        </w:tc>
        <w:tc>
          <w:tcPr>
            <w:tcW w:w="1806"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Patient Injuries</w:t>
            </w:r>
          </w:p>
        </w:tc>
        <w:tc>
          <w:tcPr>
            <w:tcW w:w="1806"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Documentation Errors</w:t>
            </w:r>
          </w:p>
        </w:tc>
      </w:tr>
      <w:tr w:rsidR="008F0D52">
        <w:trPr>
          <w:trHeight w:val="450"/>
        </w:trPr>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16 / 2016 = 18</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7 / 2016 = 7</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4 / 2016 = 3</w:t>
            </w:r>
          </w:p>
        </w:tc>
        <w:tc>
          <w:tcPr>
            <w:tcW w:w="1806"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3 / 2016 = 1</w:t>
            </w:r>
          </w:p>
        </w:tc>
        <w:tc>
          <w:tcPr>
            <w:tcW w:w="1806"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2015 = 16 / 2016 = 23</w:t>
            </w:r>
          </w:p>
        </w:tc>
      </w:tr>
    </w:tbl>
    <w:p w:rsidR="008F0D52" w:rsidRDefault="008F0D52">
      <w:pPr>
        <w:rPr>
          <w:color w:val="333333"/>
          <w:sz w:val="21"/>
          <w:szCs w:val="21"/>
          <w:highlight w:val="white"/>
        </w:rPr>
      </w:pPr>
    </w:p>
    <w:tbl>
      <w:tblPr>
        <w:tblStyle w:val="ab"/>
        <w:tblW w:w="9030" w:type="dxa"/>
        <w:tblBorders>
          <w:top w:val="nil"/>
          <w:left w:val="nil"/>
          <w:bottom w:val="nil"/>
          <w:right w:val="nil"/>
          <w:insideH w:val="nil"/>
          <w:insideV w:val="nil"/>
        </w:tblBorders>
        <w:tblLayout w:type="fixed"/>
        <w:tblLook w:val="0600" w:firstRow="0" w:lastRow="0" w:firstColumn="0" w:lastColumn="0" w:noHBand="1" w:noVBand="1"/>
      </w:tblPr>
      <w:tblGrid>
        <w:gridCol w:w="2263"/>
        <w:gridCol w:w="2252"/>
        <w:gridCol w:w="2252"/>
        <w:gridCol w:w="2263"/>
      </w:tblGrid>
      <w:tr w:rsidR="008F0D52">
        <w:trPr>
          <w:trHeight w:val="465"/>
        </w:trPr>
        <w:tc>
          <w:tcPr>
            <w:tcW w:w="2262"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 xml:space="preserve"> </w:t>
            </w:r>
          </w:p>
        </w:tc>
        <w:tc>
          <w:tcPr>
            <w:tcW w:w="2252"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Average Daily Census</w:t>
            </w:r>
          </w:p>
        </w:tc>
        <w:tc>
          <w:tcPr>
            <w:tcW w:w="2252" w:type="dxa"/>
            <w:tcBorders>
              <w:top w:val="single" w:sz="6" w:space="0" w:color="999999"/>
              <w:left w:val="single" w:sz="6" w:space="0" w:color="999999"/>
              <w:bottom w:val="single" w:sz="6" w:space="0" w:color="999999"/>
              <w:right w:val="nil"/>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Average Daily RN FTEs</w:t>
            </w:r>
          </w:p>
        </w:tc>
        <w:tc>
          <w:tcPr>
            <w:tcW w:w="2262" w:type="dxa"/>
            <w:tcBorders>
              <w:top w:val="single" w:sz="6" w:space="0" w:color="999999"/>
              <w:left w:val="single" w:sz="6" w:space="0" w:color="999999"/>
              <w:bottom w:val="single" w:sz="6" w:space="0" w:color="999999"/>
              <w:right w:val="single" w:sz="6" w:space="0" w:color="999999"/>
            </w:tcBorders>
            <w:shd w:val="clear" w:color="auto" w:fill="DDDDDD"/>
            <w:tcMar>
              <w:top w:w="80" w:type="dxa"/>
              <w:left w:w="80" w:type="dxa"/>
              <w:bottom w:w="80" w:type="dxa"/>
              <w:right w:w="80" w:type="dxa"/>
            </w:tcMar>
          </w:tcPr>
          <w:p w:rsidR="008F0D52" w:rsidRDefault="00A13E50">
            <w:pPr>
              <w:spacing w:after="300"/>
              <w:jc w:val="center"/>
              <w:rPr>
                <w:color w:val="333333"/>
                <w:sz w:val="21"/>
                <w:szCs w:val="21"/>
                <w:highlight w:val="white"/>
              </w:rPr>
            </w:pPr>
            <w:r>
              <w:rPr>
                <w:b/>
                <w:color w:val="333333"/>
                <w:sz w:val="21"/>
                <w:szCs w:val="21"/>
                <w:highlight w:val="white"/>
              </w:rPr>
              <w:t>Scheduled RN FTEs</w:t>
            </w:r>
          </w:p>
        </w:tc>
      </w:tr>
      <w:tr w:rsidR="008F0D52">
        <w:trPr>
          <w:trHeight w:val="450"/>
        </w:trPr>
        <w:tc>
          <w:tcPr>
            <w:tcW w:w="226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ICU</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18</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11</w:t>
            </w:r>
          </w:p>
        </w:tc>
        <w:tc>
          <w:tcPr>
            <w:tcW w:w="2262"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14</w:t>
            </w:r>
          </w:p>
        </w:tc>
      </w:tr>
      <w:tr w:rsidR="008F0D52">
        <w:trPr>
          <w:trHeight w:val="450"/>
        </w:trPr>
        <w:tc>
          <w:tcPr>
            <w:tcW w:w="226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PICU</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17</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12</w:t>
            </w:r>
          </w:p>
        </w:tc>
        <w:tc>
          <w:tcPr>
            <w:tcW w:w="2262"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13.5</w:t>
            </w:r>
          </w:p>
        </w:tc>
      </w:tr>
      <w:tr w:rsidR="008F0D52">
        <w:trPr>
          <w:trHeight w:val="450"/>
        </w:trPr>
        <w:tc>
          <w:tcPr>
            <w:tcW w:w="226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 xml:space="preserve">Med </w:t>
            </w:r>
            <w:proofErr w:type="spellStart"/>
            <w:r>
              <w:rPr>
                <w:color w:val="333333"/>
                <w:sz w:val="21"/>
                <w:szCs w:val="21"/>
                <w:highlight w:val="white"/>
              </w:rPr>
              <w:t>Surg</w:t>
            </w:r>
            <w:proofErr w:type="spellEnd"/>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23</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14</w:t>
            </w:r>
          </w:p>
        </w:tc>
        <w:tc>
          <w:tcPr>
            <w:tcW w:w="2262"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16</w:t>
            </w:r>
          </w:p>
        </w:tc>
      </w:tr>
      <w:tr w:rsidR="008F0D52">
        <w:trPr>
          <w:trHeight w:val="450"/>
        </w:trPr>
        <w:tc>
          <w:tcPr>
            <w:tcW w:w="226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Labor and Delivery</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16</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10</w:t>
            </w:r>
          </w:p>
        </w:tc>
        <w:tc>
          <w:tcPr>
            <w:tcW w:w="2262"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10</w:t>
            </w:r>
          </w:p>
        </w:tc>
      </w:tr>
      <w:tr w:rsidR="008F0D52">
        <w:trPr>
          <w:trHeight w:val="450"/>
        </w:trPr>
        <w:tc>
          <w:tcPr>
            <w:tcW w:w="226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Orthopedics</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12</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6.25</w:t>
            </w:r>
          </w:p>
        </w:tc>
        <w:tc>
          <w:tcPr>
            <w:tcW w:w="2262"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6.5</w:t>
            </w:r>
          </w:p>
        </w:tc>
      </w:tr>
      <w:tr w:rsidR="008F0D52">
        <w:trPr>
          <w:trHeight w:val="450"/>
        </w:trPr>
        <w:tc>
          <w:tcPr>
            <w:tcW w:w="226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West 1</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20</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13</w:t>
            </w:r>
          </w:p>
        </w:tc>
        <w:tc>
          <w:tcPr>
            <w:tcW w:w="2262"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15.25</w:t>
            </w:r>
          </w:p>
        </w:tc>
      </w:tr>
      <w:tr w:rsidR="008F0D52">
        <w:trPr>
          <w:trHeight w:val="450"/>
        </w:trPr>
        <w:tc>
          <w:tcPr>
            <w:tcW w:w="226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West 2</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13</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8.5</w:t>
            </w:r>
          </w:p>
        </w:tc>
        <w:tc>
          <w:tcPr>
            <w:tcW w:w="2262"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9.5</w:t>
            </w:r>
          </w:p>
        </w:tc>
      </w:tr>
      <w:tr w:rsidR="008F0D52">
        <w:trPr>
          <w:trHeight w:val="450"/>
        </w:trPr>
        <w:tc>
          <w:tcPr>
            <w:tcW w:w="226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North 1</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18</w:t>
            </w:r>
          </w:p>
        </w:tc>
        <w:tc>
          <w:tcPr>
            <w:tcW w:w="2252" w:type="dxa"/>
            <w:tcBorders>
              <w:top w:val="nil"/>
              <w:left w:val="single" w:sz="6" w:space="0" w:color="999999"/>
              <w:bottom w:val="single" w:sz="6" w:space="0" w:color="999999"/>
              <w:right w:val="nil"/>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9.75</w:t>
            </w:r>
          </w:p>
        </w:tc>
        <w:tc>
          <w:tcPr>
            <w:tcW w:w="2262" w:type="dxa"/>
            <w:tcBorders>
              <w:top w:val="nil"/>
              <w:left w:val="single" w:sz="6" w:space="0" w:color="999999"/>
              <w:bottom w:val="single" w:sz="6" w:space="0" w:color="999999"/>
              <w:right w:val="single" w:sz="6" w:space="0" w:color="999999"/>
            </w:tcBorders>
            <w:tcMar>
              <w:top w:w="80" w:type="dxa"/>
              <w:left w:w="80" w:type="dxa"/>
              <w:bottom w:w="80" w:type="dxa"/>
              <w:right w:w="80" w:type="dxa"/>
            </w:tcMar>
          </w:tcPr>
          <w:p w:rsidR="008F0D52" w:rsidRDefault="00A13E50">
            <w:pPr>
              <w:spacing w:after="300"/>
              <w:jc w:val="center"/>
              <w:rPr>
                <w:color w:val="333333"/>
                <w:sz w:val="21"/>
                <w:szCs w:val="21"/>
                <w:highlight w:val="white"/>
              </w:rPr>
            </w:pPr>
            <w:r>
              <w:rPr>
                <w:color w:val="333333"/>
                <w:sz w:val="21"/>
                <w:szCs w:val="21"/>
                <w:highlight w:val="white"/>
              </w:rPr>
              <w:t>12.75</w:t>
            </w:r>
          </w:p>
        </w:tc>
      </w:tr>
    </w:tbl>
    <w:p w:rsidR="008F0D52" w:rsidRDefault="008F0D52">
      <w:pPr>
        <w:rPr>
          <w:color w:val="333333"/>
          <w:sz w:val="21"/>
          <w:szCs w:val="21"/>
          <w:highlight w:val="white"/>
        </w:rPr>
      </w:pPr>
    </w:p>
    <w:p w:rsidR="008F0D52" w:rsidRDefault="00A13E50">
      <w:r>
        <w:pict>
          <v:rect id="_x0000_i1030" style="width:0;height:1.5pt" o:hralign="center" o:hrstd="t" o:hr="t" fillcolor="#a0a0a0" stroked="f"/>
        </w:pict>
      </w:r>
      <w:hyperlink r:id="rId9">
        <w:r>
          <w:rPr>
            <w:color w:val="337AB7"/>
            <w:sz w:val="21"/>
            <w:szCs w:val="21"/>
            <w:highlight w:val="white"/>
          </w:rPr>
          <w:t xml:space="preserve"> Back to top</w:t>
        </w:r>
      </w:hyperlink>
      <w:r>
        <w:pict>
          <v:rect id="_x0000_i1031" style="width:0;height:1.5pt" o:hralign="center" o:hrstd="t" o:hr="t" fillcolor="#a0a0a0" stroked="f"/>
        </w:pict>
      </w:r>
      <w:r>
        <w:pict>
          <v:rect id="_x0000_i1032" style="width:0;height:1.5pt" o:hralign="center" o:hrstd="t" o:hr="t" fillcolor="#a0a0a0" stroked="f"/>
        </w:pict>
      </w:r>
    </w:p>
    <w:p w:rsidR="008F0D52" w:rsidRDefault="00A13E50">
      <w:pPr>
        <w:pStyle w:val="Heading1"/>
        <w:keepNext w:val="0"/>
        <w:keepLines w:val="0"/>
        <w:spacing w:before="300" w:after="160" w:line="264" w:lineRule="auto"/>
        <w:rPr>
          <w:color w:val="333333"/>
          <w:sz w:val="54"/>
          <w:szCs w:val="54"/>
          <w:highlight w:val="white"/>
        </w:rPr>
      </w:pPr>
      <w:bookmarkStart w:id="23" w:name="_yvaa60azv3ux" w:colFirst="0" w:colLast="0"/>
      <w:bookmarkEnd w:id="23"/>
      <w:r>
        <w:rPr>
          <w:color w:val="333333"/>
          <w:sz w:val="54"/>
          <w:szCs w:val="54"/>
          <w:highlight w:val="white"/>
        </w:rPr>
        <w:lastRenderedPageBreak/>
        <w:t>Conclusion</w:t>
      </w:r>
    </w:p>
    <w:p w:rsidR="008F0D52" w:rsidRDefault="00A13E50">
      <w:pPr>
        <w:spacing w:after="300" w:line="335" w:lineRule="auto"/>
        <w:rPr>
          <w:color w:val="333333"/>
          <w:sz w:val="32"/>
          <w:szCs w:val="32"/>
          <w:highlight w:val="white"/>
        </w:rPr>
      </w:pPr>
      <w:r>
        <w:rPr>
          <w:color w:val="333333"/>
          <w:sz w:val="32"/>
          <w:szCs w:val="32"/>
          <w:highlight w:val="white"/>
        </w:rPr>
        <w:t>In this activity, you had the opportunity to review various dashboards and other reports in order to evaluat</w:t>
      </w:r>
      <w:r>
        <w:rPr>
          <w:color w:val="333333"/>
          <w:sz w:val="32"/>
          <w:szCs w:val="32"/>
          <w:highlight w:val="white"/>
        </w:rPr>
        <w:t>e Mercy Medical Center’s performance against local, state, and federal requirements. Use the information you acquired here as well as external research into appropriate standards to complete your course assignment.</w:t>
      </w:r>
    </w:p>
    <w:p w:rsidR="008F0D52" w:rsidRDefault="00A13E50">
      <w:pPr>
        <w:rPr>
          <w:color w:val="333333"/>
          <w:sz w:val="21"/>
          <w:szCs w:val="21"/>
          <w:highlight w:val="white"/>
        </w:rPr>
      </w:pPr>
      <w:r>
        <w:pict>
          <v:rect id="_x0000_i1033" style="width:0;height:1.5pt" o:hralign="center" o:hrstd="t" o:hr="t" fillcolor="#a0a0a0" stroked="f"/>
        </w:pict>
      </w:r>
      <w:hyperlink r:id="rId10">
        <w:r>
          <w:rPr>
            <w:color w:val="337AB7"/>
            <w:sz w:val="21"/>
            <w:szCs w:val="21"/>
            <w:highlight w:val="white"/>
          </w:rPr>
          <w:t xml:space="preserve"> Back to top</w:t>
        </w:r>
      </w:hyperlink>
      <w:r>
        <w:pict>
          <v:rect id="_x0000_i1034" style="width:0;height:1.5pt" o:hralign="center" o:hrstd="t" o:hr="t" fillcolor="#a0a0a0" stroked="f"/>
        </w:pict>
      </w:r>
    </w:p>
    <w:p w:rsidR="008F0D52" w:rsidRDefault="00A13E50">
      <w:pPr>
        <w:pStyle w:val="Heading3"/>
        <w:keepNext w:val="0"/>
        <w:keepLines w:val="0"/>
        <w:spacing w:before="300" w:after="160" w:line="264" w:lineRule="auto"/>
        <w:rPr>
          <w:color w:val="333333"/>
          <w:sz w:val="36"/>
          <w:szCs w:val="36"/>
          <w:highlight w:val="white"/>
        </w:rPr>
      </w:pPr>
      <w:bookmarkStart w:id="24" w:name="_vgdwz5aogjho" w:colFirst="0" w:colLast="0"/>
      <w:bookmarkEnd w:id="24"/>
      <w:r>
        <w:rPr>
          <w:color w:val="333333"/>
          <w:sz w:val="36"/>
          <w:szCs w:val="36"/>
          <w:highlight w:val="white"/>
        </w:rPr>
        <w:t>Credits</w:t>
      </w:r>
    </w:p>
    <w:p w:rsidR="008F0D52" w:rsidRDefault="00A13E50">
      <w:pPr>
        <w:spacing w:after="400" w:line="342" w:lineRule="auto"/>
        <w:rPr>
          <w:b/>
          <w:color w:val="333333"/>
          <w:sz w:val="21"/>
          <w:szCs w:val="21"/>
          <w:highlight w:val="white"/>
        </w:rPr>
      </w:pPr>
      <w:r>
        <w:rPr>
          <w:b/>
          <w:color w:val="333333"/>
          <w:sz w:val="21"/>
          <w:szCs w:val="21"/>
          <w:highlight w:val="white"/>
        </w:rPr>
        <w:t>Subject Matter Expert:</w:t>
      </w:r>
    </w:p>
    <w:p w:rsidR="008F0D52" w:rsidRDefault="00A13E50">
      <w:pPr>
        <w:spacing w:after="300" w:line="342" w:lineRule="auto"/>
        <w:rPr>
          <w:color w:val="333333"/>
          <w:sz w:val="21"/>
          <w:szCs w:val="21"/>
          <w:highlight w:val="white"/>
        </w:rPr>
      </w:pPr>
      <w:proofErr w:type="spellStart"/>
      <w:r>
        <w:rPr>
          <w:color w:val="333333"/>
          <w:sz w:val="21"/>
          <w:szCs w:val="21"/>
          <w:highlight w:val="white"/>
        </w:rPr>
        <w:t>Bressie</w:t>
      </w:r>
      <w:proofErr w:type="spellEnd"/>
      <w:r>
        <w:rPr>
          <w:color w:val="333333"/>
          <w:sz w:val="21"/>
          <w:szCs w:val="21"/>
          <w:highlight w:val="white"/>
        </w:rPr>
        <w:t xml:space="preserve">, </w:t>
      </w:r>
      <w:proofErr w:type="spellStart"/>
      <w:r>
        <w:rPr>
          <w:color w:val="333333"/>
          <w:sz w:val="21"/>
          <w:szCs w:val="21"/>
          <w:highlight w:val="white"/>
        </w:rPr>
        <w:t>Marylee</w:t>
      </w:r>
      <w:proofErr w:type="spellEnd"/>
    </w:p>
    <w:p w:rsidR="008F0D52" w:rsidRDefault="00A13E50">
      <w:pPr>
        <w:spacing w:after="400" w:line="342" w:lineRule="auto"/>
        <w:rPr>
          <w:b/>
          <w:color w:val="333333"/>
          <w:sz w:val="21"/>
          <w:szCs w:val="21"/>
          <w:highlight w:val="white"/>
        </w:rPr>
      </w:pPr>
      <w:r>
        <w:rPr>
          <w:b/>
          <w:color w:val="333333"/>
          <w:sz w:val="21"/>
          <w:szCs w:val="21"/>
          <w:highlight w:val="white"/>
        </w:rPr>
        <w:t>Interactive Design:</w:t>
      </w:r>
    </w:p>
    <w:p w:rsidR="008F0D52" w:rsidRDefault="00A13E50">
      <w:pPr>
        <w:spacing w:after="300" w:line="342" w:lineRule="auto"/>
        <w:rPr>
          <w:color w:val="333333"/>
          <w:sz w:val="21"/>
          <w:szCs w:val="21"/>
          <w:highlight w:val="white"/>
        </w:rPr>
      </w:pPr>
      <w:r>
        <w:rPr>
          <w:color w:val="333333"/>
          <w:sz w:val="21"/>
          <w:szCs w:val="21"/>
          <w:highlight w:val="white"/>
        </w:rPr>
        <w:t>Olson, Lori</w:t>
      </w:r>
    </w:p>
    <w:p w:rsidR="008F0D52" w:rsidRDefault="00A13E50">
      <w:pPr>
        <w:spacing w:after="400" w:line="342" w:lineRule="auto"/>
        <w:rPr>
          <w:b/>
          <w:color w:val="333333"/>
          <w:sz w:val="21"/>
          <w:szCs w:val="21"/>
          <w:highlight w:val="white"/>
        </w:rPr>
      </w:pPr>
      <w:r>
        <w:rPr>
          <w:b/>
          <w:color w:val="333333"/>
          <w:sz w:val="21"/>
          <w:szCs w:val="21"/>
          <w:highlight w:val="white"/>
        </w:rPr>
        <w:t>Media Instructional Designer:</w:t>
      </w:r>
    </w:p>
    <w:p w:rsidR="008F0D52" w:rsidRDefault="00A13E50">
      <w:pPr>
        <w:spacing w:after="300" w:line="342" w:lineRule="auto"/>
        <w:rPr>
          <w:color w:val="333333"/>
          <w:sz w:val="21"/>
          <w:szCs w:val="21"/>
          <w:highlight w:val="white"/>
        </w:rPr>
      </w:pPr>
      <w:r>
        <w:rPr>
          <w:color w:val="333333"/>
          <w:sz w:val="21"/>
          <w:szCs w:val="21"/>
          <w:highlight w:val="white"/>
        </w:rPr>
        <w:t>Pearson, Felicity</w:t>
      </w:r>
    </w:p>
    <w:p w:rsidR="008F0D52" w:rsidRDefault="00A13E50">
      <w:pPr>
        <w:spacing w:after="400" w:line="342" w:lineRule="auto"/>
        <w:rPr>
          <w:b/>
          <w:color w:val="333333"/>
          <w:sz w:val="21"/>
          <w:szCs w:val="21"/>
          <w:highlight w:val="white"/>
        </w:rPr>
      </w:pPr>
      <w:r>
        <w:rPr>
          <w:b/>
          <w:color w:val="333333"/>
          <w:sz w:val="21"/>
          <w:szCs w:val="21"/>
          <w:highlight w:val="white"/>
        </w:rPr>
        <w:t>Instructional Designer:</w:t>
      </w:r>
    </w:p>
    <w:p w:rsidR="008F0D52" w:rsidRDefault="00A13E50">
      <w:pPr>
        <w:spacing w:after="300" w:line="342" w:lineRule="auto"/>
        <w:rPr>
          <w:color w:val="333333"/>
          <w:sz w:val="21"/>
          <w:szCs w:val="21"/>
          <w:highlight w:val="white"/>
        </w:rPr>
      </w:pPr>
      <w:r>
        <w:rPr>
          <w:color w:val="333333"/>
          <w:sz w:val="21"/>
          <w:szCs w:val="21"/>
          <w:highlight w:val="white"/>
        </w:rPr>
        <w:t>Hagen, Brian</w:t>
      </w:r>
    </w:p>
    <w:p w:rsidR="008F0D52" w:rsidRDefault="00A13E50">
      <w:pPr>
        <w:spacing w:after="400" w:line="342" w:lineRule="auto"/>
        <w:rPr>
          <w:b/>
          <w:color w:val="333333"/>
          <w:sz w:val="21"/>
          <w:szCs w:val="21"/>
          <w:highlight w:val="white"/>
        </w:rPr>
      </w:pPr>
      <w:r>
        <w:rPr>
          <w:b/>
          <w:color w:val="333333"/>
          <w:sz w:val="21"/>
          <w:szCs w:val="21"/>
          <w:highlight w:val="white"/>
        </w:rPr>
        <w:t>Project Manager:</w:t>
      </w:r>
    </w:p>
    <w:p w:rsidR="008F0D52" w:rsidRDefault="00A13E50">
      <w:pPr>
        <w:spacing w:after="300" w:line="342" w:lineRule="auto"/>
        <w:rPr>
          <w:color w:val="333333"/>
          <w:sz w:val="21"/>
          <w:szCs w:val="21"/>
          <w:highlight w:val="white"/>
        </w:rPr>
      </w:pPr>
      <w:r>
        <w:rPr>
          <w:color w:val="333333"/>
          <w:sz w:val="21"/>
          <w:szCs w:val="21"/>
          <w:highlight w:val="white"/>
        </w:rPr>
        <w:t xml:space="preserve">Hall, </w:t>
      </w:r>
      <w:proofErr w:type="spellStart"/>
      <w:r>
        <w:rPr>
          <w:color w:val="333333"/>
          <w:sz w:val="21"/>
          <w:szCs w:val="21"/>
          <w:highlight w:val="white"/>
        </w:rPr>
        <w:t>Nakeela</w:t>
      </w:r>
      <w:proofErr w:type="spellEnd"/>
    </w:p>
    <w:p w:rsidR="008F0D52" w:rsidRDefault="008F0D52"/>
    <w:sectPr w:rsidR="008F0D5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BC2B5D"/>
    <w:multiLevelType w:val="multilevel"/>
    <w:tmpl w:val="9F7ABA16"/>
    <w:lvl w:ilvl="0">
      <w:start w:val="1"/>
      <w:numFmt w:val="bullet"/>
      <w:lvlText w:val="●"/>
      <w:lvlJc w:val="left"/>
      <w:pPr>
        <w:ind w:left="720" w:hanging="360"/>
      </w:pPr>
      <w:rPr>
        <w:rFonts w:ascii="Arial" w:eastAsia="Arial" w:hAnsi="Arial" w:cs="Arial"/>
        <w:color w:val="333333"/>
        <w:sz w:val="21"/>
        <w:szCs w:val="21"/>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B980F59"/>
    <w:multiLevelType w:val="multilevel"/>
    <w:tmpl w:val="F44CBC02"/>
    <w:lvl w:ilvl="0">
      <w:start w:val="1"/>
      <w:numFmt w:val="bullet"/>
      <w:lvlText w:val="●"/>
      <w:lvlJc w:val="left"/>
      <w:pPr>
        <w:ind w:left="720" w:hanging="360"/>
      </w:pPr>
      <w:rPr>
        <w:rFonts w:ascii="Arial" w:eastAsia="Arial" w:hAnsi="Arial" w:cs="Arial"/>
        <w:color w:val="333333"/>
        <w:sz w:val="21"/>
        <w:szCs w:val="21"/>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2EE1210"/>
    <w:multiLevelType w:val="multilevel"/>
    <w:tmpl w:val="659CA89A"/>
    <w:lvl w:ilvl="0">
      <w:start w:val="1"/>
      <w:numFmt w:val="bullet"/>
      <w:lvlText w:val="●"/>
      <w:lvlJc w:val="left"/>
      <w:pPr>
        <w:ind w:left="720" w:hanging="360"/>
      </w:pPr>
      <w:rPr>
        <w:rFonts w:ascii="Arial" w:eastAsia="Arial" w:hAnsi="Arial" w:cs="Arial"/>
        <w:color w:val="333333"/>
        <w:sz w:val="21"/>
        <w:szCs w:val="21"/>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F35D8D"/>
    <w:multiLevelType w:val="multilevel"/>
    <w:tmpl w:val="6166ED68"/>
    <w:lvl w:ilvl="0">
      <w:start w:val="1"/>
      <w:numFmt w:val="bullet"/>
      <w:lvlText w:val="●"/>
      <w:lvlJc w:val="left"/>
      <w:pPr>
        <w:ind w:left="720" w:hanging="360"/>
      </w:pPr>
      <w:rPr>
        <w:rFonts w:ascii="Arial" w:eastAsia="Arial" w:hAnsi="Arial" w:cs="Arial"/>
        <w:color w:val="333333"/>
        <w:sz w:val="21"/>
        <w:szCs w:val="21"/>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4767FB0"/>
    <w:multiLevelType w:val="multilevel"/>
    <w:tmpl w:val="8CF6501A"/>
    <w:lvl w:ilvl="0">
      <w:start w:val="1"/>
      <w:numFmt w:val="bullet"/>
      <w:lvlText w:val="●"/>
      <w:lvlJc w:val="left"/>
      <w:pPr>
        <w:ind w:left="720" w:hanging="360"/>
      </w:pPr>
      <w:rPr>
        <w:rFonts w:ascii="Arial" w:eastAsia="Arial" w:hAnsi="Arial" w:cs="Arial"/>
        <w:color w:val="333333"/>
        <w:sz w:val="21"/>
        <w:szCs w:val="21"/>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D52"/>
    <w:rsid w:val="008F0D52"/>
    <w:rsid w:val="00A13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E82EE7-8BAA-473D-B60A-9ED6418A7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media.capella.edu/CourseMedia/NHS6004/DashboardandHealthCareBenchmarkEvaluation/transcript.html" TargetMode="External"/><Relationship Id="rId3" Type="http://schemas.openxmlformats.org/officeDocument/2006/relationships/settings" Target="settings.xml"/><Relationship Id="rId7" Type="http://schemas.openxmlformats.org/officeDocument/2006/relationships/hyperlink" Target="http://media.capella.edu/CourseMedia/NHS6004/DashboardandHealthCareBenchmarkEvaluation/transcript.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capella.edu/CourseMedia/NHS6004/DashboardandHealthCareBenchmarkEvaluation/transcript.html" TargetMode="External"/><Relationship Id="rId11" Type="http://schemas.openxmlformats.org/officeDocument/2006/relationships/fontTable" Target="fontTable.xml"/><Relationship Id="rId5" Type="http://schemas.openxmlformats.org/officeDocument/2006/relationships/hyperlink" Target="http://media.capella.edu/CourseMedia/NHS6004/DashboardandHealthCareBenchmarkEvaluation/transcript.html" TargetMode="External"/><Relationship Id="rId10" Type="http://schemas.openxmlformats.org/officeDocument/2006/relationships/hyperlink" Target="http://media.capella.edu/CourseMedia/NHS6004/DashboardandHealthCareBenchmarkEvaluation/transcript.html" TargetMode="External"/><Relationship Id="rId4" Type="http://schemas.openxmlformats.org/officeDocument/2006/relationships/webSettings" Target="webSettings.xml"/><Relationship Id="rId9" Type="http://schemas.openxmlformats.org/officeDocument/2006/relationships/hyperlink" Target="http://media.capella.edu/CourseMedia/NHS6004/DashboardandHealthCareBenchmarkEvaluation/transcrip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2020-05-20T21:30:00Z</dcterms:created>
  <dcterms:modified xsi:type="dcterms:W3CDTF">2020-05-20T21:30:00Z</dcterms:modified>
</cp:coreProperties>
</file>